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AF038" w14:textId="7BAFBEEF" w:rsidR="00940169" w:rsidRDefault="00F72771">
      <w:pPr>
        <w:rPr>
          <w:rFonts w:ascii="Calibri" w:hAnsi="Calibri" w:cs="Calibri"/>
          <w:b/>
          <w:bCs/>
        </w:rPr>
      </w:pPr>
      <w:r w:rsidRPr="00F72771">
        <w:rPr>
          <w:rFonts w:ascii="Calibri" w:hAnsi="Calibri" w:cs="Calibri"/>
          <w:b/>
          <w:bCs/>
        </w:rPr>
        <w:t xml:space="preserve">Llega </w:t>
      </w:r>
      <w:r w:rsidR="00ED12D8">
        <w:rPr>
          <w:rFonts w:ascii="Calibri" w:hAnsi="Calibri" w:cs="Calibri"/>
          <w:b/>
          <w:bCs/>
        </w:rPr>
        <w:t>usted</w:t>
      </w:r>
      <w:r w:rsidRPr="00F72771">
        <w:rPr>
          <w:rFonts w:ascii="Calibri" w:hAnsi="Calibri" w:cs="Calibri"/>
          <w:b/>
          <w:bCs/>
        </w:rPr>
        <w:t xml:space="preserve"> </w:t>
      </w:r>
      <w:r>
        <w:rPr>
          <w:rFonts w:ascii="Calibri" w:hAnsi="Calibri" w:cs="Calibri"/>
          <w:b/>
          <w:bCs/>
        </w:rPr>
        <w:t>t</w:t>
      </w:r>
      <w:r w:rsidRPr="00F72771">
        <w:rPr>
          <w:rFonts w:ascii="Calibri" w:hAnsi="Calibri" w:cs="Calibri"/>
          <w:b/>
          <w:bCs/>
        </w:rPr>
        <w:t xml:space="preserve">arde, </w:t>
      </w:r>
      <w:r>
        <w:rPr>
          <w:rFonts w:ascii="Calibri" w:hAnsi="Calibri" w:cs="Calibri"/>
          <w:b/>
          <w:bCs/>
        </w:rPr>
        <w:t>s</w:t>
      </w:r>
      <w:r w:rsidRPr="00F72771">
        <w:rPr>
          <w:rFonts w:ascii="Calibri" w:hAnsi="Calibri" w:cs="Calibri"/>
          <w:b/>
          <w:bCs/>
        </w:rPr>
        <w:t>eñor Alto Comisario.</w:t>
      </w:r>
    </w:p>
    <w:p w14:paraId="3D14749B" w14:textId="4A7BD7C7" w:rsidR="00F72771" w:rsidRDefault="00F72771" w:rsidP="00F72771">
      <w:pPr>
        <w:spacing w:after="0"/>
        <w:jc w:val="both"/>
        <w:rPr>
          <w:rFonts w:ascii="Calibri" w:hAnsi="Calibri" w:cs="Calibri"/>
          <w:sz w:val="22"/>
          <w:szCs w:val="22"/>
        </w:rPr>
      </w:pPr>
      <w:r>
        <w:rPr>
          <w:rFonts w:ascii="Calibri" w:hAnsi="Calibri" w:cs="Calibri"/>
          <w:sz w:val="22"/>
          <w:szCs w:val="22"/>
        </w:rPr>
        <w:t xml:space="preserve">La reacción de las autoridades españolas, civiles y militares, frente a lo que fue «El desastre de Annual» contó con un factor que los españoles no aprovecharon, y que sin embargo si </w:t>
      </w:r>
      <w:r w:rsidRPr="00F72771">
        <w:rPr>
          <w:rFonts w:ascii="Calibri" w:hAnsi="Calibri" w:cs="Calibri"/>
          <w:sz w:val="22"/>
          <w:szCs w:val="22"/>
        </w:rPr>
        <w:t>fue</w:t>
      </w:r>
      <w:r>
        <w:rPr>
          <w:rFonts w:ascii="Calibri" w:hAnsi="Calibri" w:cs="Calibri"/>
          <w:sz w:val="22"/>
          <w:szCs w:val="22"/>
        </w:rPr>
        <w:t xml:space="preserve"> muy bien </w:t>
      </w:r>
      <w:r w:rsidRPr="00F72771">
        <w:rPr>
          <w:rFonts w:ascii="Calibri" w:hAnsi="Calibri" w:cs="Calibri"/>
          <w:sz w:val="22"/>
          <w:szCs w:val="22"/>
        </w:rPr>
        <w:t>aprovechado por</w:t>
      </w:r>
      <w:r>
        <w:rPr>
          <w:rFonts w:ascii="Calibri" w:hAnsi="Calibri" w:cs="Calibri"/>
          <w:sz w:val="22"/>
          <w:szCs w:val="22"/>
        </w:rPr>
        <w:t xml:space="preserve"> </w:t>
      </w:r>
      <w:r w:rsidRPr="00F72771">
        <w:rPr>
          <w:rFonts w:ascii="Calibri" w:hAnsi="Calibri" w:cs="Calibri"/>
          <w:sz w:val="22"/>
          <w:szCs w:val="22"/>
        </w:rPr>
        <w:t>las har</w:t>
      </w:r>
      <w:r>
        <w:rPr>
          <w:rFonts w:ascii="Calibri" w:hAnsi="Calibri" w:cs="Calibri"/>
          <w:sz w:val="22"/>
          <w:szCs w:val="22"/>
        </w:rPr>
        <w:t>k</w:t>
      </w:r>
      <w:r w:rsidRPr="00F72771">
        <w:rPr>
          <w:rFonts w:ascii="Calibri" w:hAnsi="Calibri" w:cs="Calibri"/>
          <w:sz w:val="22"/>
          <w:szCs w:val="22"/>
        </w:rPr>
        <w:t>as</w:t>
      </w:r>
      <w:r>
        <w:rPr>
          <w:rFonts w:ascii="Calibri" w:hAnsi="Calibri" w:cs="Calibri"/>
          <w:sz w:val="22"/>
          <w:szCs w:val="22"/>
        </w:rPr>
        <w:t xml:space="preserve"> insurgentes y por sus líderes</w:t>
      </w:r>
      <w:r w:rsidRPr="00F72771">
        <w:rPr>
          <w:rFonts w:ascii="Calibri" w:hAnsi="Calibri" w:cs="Calibri"/>
          <w:sz w:val="22"/>
          <w:szCs w:val="22"/>
        </w:rPr>
        <w:t xml:space="preserve"> para acumular</w:t>
      </w:r>
      <w:r>
        <w:rPr>
          <w:rFonts w:ascii="Calibri" w:hAnsi="Calibri" w:cs="Calibri"/>
          <w:sz w:val="22"/>
          <w:szCs w:val="22"/>
        </w:rPr>
        <w:t xml:space="preserve"> armas y recursos</w:t>
      </w:r>
      <w:r w:rsidRPr="00F72771">
        <w:rPr>
          <w:rFonts w:ascii="Calibri" w:hAnsi="Calibri" w:cs="Calibri"/>
          <w:sz w:val="22"/>
          <w:szCs w:val="22"/>
        </w:rPr>
        <w:t>,</w:t>
      </w:r>
      <w:r>
        <w:rPr>
          <w:rFonts w:ascii="Calibri" w:hAnsi="Calibri" w:cs="Calibri"/>
          <w:sz w:val="22"/>
          <w:szCs w:val="22"/>
        </w:rPr>
        <w:t xml:space="preserve"> aumentado la presión y</w:t>
      </w:r>
      <w:r w:rsidRPr="00F72771">
        <w:rPr>
          <w:rFonts w:ascii="Calibri" w:hAnsi="Calibri" w:cs="Calibri"/>
          <w:sz w:val="22"/>
          <w:szCs w:val="22"/>
        </w:rPr>
        <w:t xml:space="preserve"> los</w:t>
      </w:r>
      <w:r>
        <w:rPr>
          <w:rFonts w:ascii="Calibri" w:hAnsi="Calibri" w:cs="Calibri"/>
          <w:sz w:val="22"/>
          <w:szCs w:val="22"/>
        </w:rPr>
        <w:t xml:space="preserve"> ataques</w:t>
      </w:r>
      <w:r w:rsidRPr="00F72771">
        <w:rPr>
          <w:rFonts w:ascii="Calibri" w:hAnsi="Calibri" w:cs="Calibri"/>
          <w:sz w:val="22"/>
          <w:szCs w:val="22"/>
        </w:rPr>
        <w:t xml:space="preserve"> contra las posiciones españolas</w:t>
      </w:r>
      <w:r>
        <w:rPr>
          <w:rFonts w:ascii="Calibri" w:hAnsi="Calibri" w:cs="Calibri"/>
          <w:sz w:val="22"/>
          <w:szCs w:val="22"/>
        </w:rPr>
        <w:t>, que defendían el períme</w:t>
      </w:r>
      <w:r w:rsidR="00791225">
        <w:rPr>
          <w:rFonts w:ascii="Calibri" w:hAnsi="Calibri" w:cs="Calibri"/>
          <w:sz w:val="22"/>
          <w:szCs w:val="22"/>
        </w:rPr>
        <w:t xml:space="preserve">tro de la Plaza de Melilla. </w:t>
      </w:r>
      <w:r>
        <w:rPr>
          <w:rFonts w:ascii="Calibri" w:hAnsi="Calibri" w:cs="Calibri"/>
          <w:sz w:val="22"/>
          <w:szCs w:val="22"/>
        </w:rPr>
        <w:t xml:space="preserve">Aquel factor </w:t>
      </w:r>
      <w:r w:rsidR="00791225">
        <w:rPr>
          <w:rFonts w:ascii="Calibri" w:hAnsi="Calibri" w:cs="Calibri"/>
          <w:sz w:val="22"/>
          <w:szCs w:val="22"/>
        </w:rPr>
        <w:t xml:space="preserve">que jugó en favor de las harkas insurgentes </w:t>
      </w:r>
      <w:r>
        <w:rPr>
          <w:rFonts w:ascii="Calibri" w:hAnsi="Calibri" w:cs="Calibri"/>
          <w:sz w:val="22"/>
          <w:szCs w:val="22"/>
        </w:rPr>
        <w:t>fue el tiempo.</w:t>
      </w:r>
    </w:p>
    <w:p w14:paraId="6D93B311" w14:textId="77777777" w:rsidR="00F72771" w:rsidRDefault="00F72771" w:rsidP="00F72771">
      <w:pPr>
        <w:spacing w:after="0"/>
        <w:jc w:val="both"/>
        <w:rPr>
          <w:rFonts w:ascii="Calibri" w:hAnsi="Calibri" w:cs="Calibri"/>
          <w:sz w:val="22"/>
          <w:szCs w:val="22"/>
        </w:rPr>
      </w:pPr>
    </w:p>
    <w:p w14:paraId="5FB061AC" w14:textId="33C47DB7" w:rsidR="00F72771" w:rsidRDefault="00F72771" w:rsidP="00F72771">
      <w:pPr>
        <w:spacing w:after="0"/>
        <w:jc w:val="both"/>
        <w:rPr>
          <w:rFonts w:ascii="Calibri" w:hAnsi="Calibri" w:cs="Calibri"/>
          <w:sz w:val="22"/>
          <w:szCs w:val="22"/>
        </w:rPr>
      </w:pPr>
      <w:r>
        <w:rPr>
          <w:rFonts w:ascii="Calibri" w:hAnsi="Calibri" w:cs="Calibri"/>
          <w:sz w:val="22"/>
          <w:szCs w:val="22"/>
        </w:rPr>
        <w:t>El Alto Comisario General Dámaso Berenguer</w:t>
      </w:r>
      <w:r w:rsidR="00791225">
        <w:rPr>
          <w:rFonts w:ascii="Calibri" w:hAnsi="Calibri" w:cs="Calibri"/>
          <w:sz w:val="22"/>
          <w:szCs w:val="22"/>
        </w:rPr>
        <w:t xml:space="preserve">, a comienzos de septiembre de 1921, pudo contar con todas las fuerzas necesarias, alrededor de 45.000 hombres que, según su criterio estratégico fueron necesarias para iniciar los avances de recuperación de territorio. La mayoría de estas fuerzas </w:t>
      </w:r>
      <w:r w:rsidR="00DB7BD0">
        <w:rPr>
          <w:rFonts w:ascii="Calibri" w:hAnsi="Calibri" w:cs="Calibri"/>
          <w:sz w:val="22"/>
          <w:szCs w:val="22"/>
        </w:rPr>
        <w:t>quedaron concentradas</w:t>
      </w:r>
      <w:r>
        <w:rPr>
          <w:rFonts w:ascii="Calibri" w:hAnsi="Calibri" w:cs="Calibri"/>
          <w:sz w:val="22"/>
          <w:szCs w:val="22"/>
        </w:rPr>
        <w:t xml:space="preserve"> en la Plaza de Melilla</w:t>
      </w:r>
      <w:r w:rsidR="00791225">
        <w:rPr>
          <w:rFonts w:ascii="Calibri" w:hAnsi="Calibri" w:cs="Calibri"/>
          <w:sz w:val="22"/>
          <w:szCs w:val="22"/>
        </w:rPr>
        <w:t xml:space="preserve"> y conforme a los planes del Alto Comisario General Dámaso Berenguer, presentados al Gobierno del Presidente del Consejo de Ministros Antonio Maura y Montaner, los avances se iniciarían a primeros del mes de septiembre de 1921.</w:t>
      </w:r>
    </w:p>
    <w:p w14:paraId="6C25A8E2" w14:textId="77777777" w:rsidR="00F72771" w:rsidRDefault="00F72771" w:rsidP="00F72771">
      <w:pPr>
        <w:spacing w:after="0"/>
        <w:jc w:val="both"/>
        <w:rPr>
          <w:rFonts w:ascii="Calibri" w:hAnsi="Calibri" w:cs="Calibri"/>
          <w:sz w:val="22"/>
          <w:szCs w:val="22"/>
        </w:rPr>
      </w:pPr>
    </w:p>
    <w:p w14:paraId="0601C23E" w14:textId="7A3B094D" w:rsidR="00F72771" w:rsidRDefault="00DB7BD0" w:rsidP="00F72771">
      <w:pPr>
        <w:spacing w:after="0"/>
        <w:jc w:val="both"/>
        <w:rPr>
          <w:rFonts w:ascii="Calibri" w:hAnsi="Calibri" w:cs="Calibri"/>
          <w:sz w:val="22"/>
          <w:szCs w:val="22"/>
        </w:rPr>
      </w:pPr>
      <w:r>
        <w:rPr>
          <w:rFonts w:ascii="Calibri" w:hAnsi="Calibri" w:cs="Calibri"/>
          <w:sz w:val="22"/>
          <w:szCs w:val="22"/>
        </w:rPr>
        <w:t xml:space="preserve">Algunos líderes rifeños </w:t>
      </w:r>
      <w:r w:rsidR="00F72771" w:rsidRPr="00F72771">
        <w:rPr>
          <w:rFonts w:ascii="Calibri" w:hAnsi="Calibri" w:cs="Calibri"/>
          <w:sz w:val="22"/>
          <w:szCs w:val="22"/>
        </w:rPr>
        <w:t xml:space="preserve">de las </w:t>
      </w:r>
      <w:r>
        <w:rPr>
          <w:rFonts w:ascii="Calibri" w:hAnsi="Calibri" w:cs="Calibri"/>
          <w:sz w:val="22"/>
          <w:szCs w:val="22"/>
        </w:rPr>
        <w:t>k</w:t>
      </w:r>
      <w:r w:rsidR="00F72771" w:rsidRPr="00F72771">
        <w:rPr>
          <w:rFonts w:ascii="Calibri" w:hAnsi="Calibri" w:cs="Calibri"/>
          <w:sz w:val="22"/>
          <w:szCs w:val="22"/>
        </w:rPr>
        <w:t>abilas de</w:t>
      </w:r>
      <w:r w:rsidR="00F72771">
        <w:rPr>
          <w:rFonts w:ascii="Calibri" w:hAnsi="Calibri" w:cs="Calibri"/>
          <w:sz w:val="22"/>
          <w:szCs w:val="22"/>
        </w:rPr>
        <w:t xml:space="preserve"> </w:t>
      </w:r>
      <w:r w:rsidR="00F72771" w:rsidRPr="00F72771">
        <w:rPr>
          <w:rFonts w:ascii="Calibri" w:hAnsi="Calibri" w:cs="Calibri"/>
          <w:sz w:val="22"/>
          <w:szCs w:val="22"/>
        </w:rPr>
        <w:t>Guelaya se presentaron</w:t>
      </w:r>
      <w:r>
        <w:rPr>
          <w:rFonts w:ascii="Calibri" w:hAnsi="Calibri" w:cs="Calibri"/>
          <w:sz w:val="22"/>
          <w:szCs w:val="22"/>
        </w:rPr>
        <w:t xml:space="preserve"> a los hermanos</w:t>
      </w:r>
      <w:r w:rsidR="00F72771" w:rsidRPr="00F72771">
        <w:rPr>
          <w:rFonts w:ascii="Calibri" w:hAnsi="Calibri" w:cs="Calibri"/>
          <w:sz w:val="22"/>
          <w:szCs w:val="22"/>
        </w:rPr>
        <w:t xml:space="preserve"> Abd</w:t>
      </w:r>
      <w:r w:rsidR="005141E5">
        <w:rPr>
          <w:rFonts w:ascii="Calibri" w:hAnsi="Calibri" w:cs="Calibri"/>
          <w:sz w:val="22"/>
          <w:szCs w:val="22"/>
        </w:rPr>
        <w:t>-</w:t>
      </w:r>
      <w:r w:rsidR="00F72771" w:rsidRPr="00F72771">
        <w:rPr>
          <w:rFonts w:ascii="Calibri" w:hAnsi="Calibri" w:cs="Calibri"/>
          <w:sz w:val="22"/>
          <w:szCs w:val="22"/>
        </w:rPr>
        <w:t xml:space="preserve">el-Krim, </w:t>
      </w:r>
      <w:r>
        <w:rPr>
          <w:rFonts w:ascii="Calibri" w:hAnsi="Calibri" w:cs="Calibri"/>
          <w:sz w:val="22"/>
          <w:szCs w:val="22"/>
        </w:rPr>
        <w:t xml:space="preserve">a comienzos del mes de </w:t>
      </w:r>
      <w:r w:rsidR="00F72771" w:rsidRPr="00F72771">
        <w:rPr>
          <w:rFonts w:ascii="Calibri" w:hAnsi="Calibri" w:cs="Calibri"/>
          <w:sz w:val="22"/>
          <w:szCs w:val="22"/>
        </w:rPr>
        <w:t>septiembre</w:t>
      </w:r>
      <w:r>
        <w:rPr>
          <w:rFonts w:ascii="Calibri" w:hAnsi="Calibri" w:cs="Calibri"/>
          <w:sz w:val="22"/>
          <w:szCs w:val="22"/>
        </w:rPr>
        <w:t xml:space="preserve"> de 1921</w:t>
      </w:r>
      <w:r w:rsidR="00F72771" w:rsidRPr="00F72771">
        <w:rPr>
          <w:rFonts w:ascii="Calibri" w:hAnsi="Calibri" w:cs="Calibri"/>
          <w:sz w:val="22"/>
          <w:szCs w:val="22"/>
        </w:rPr>
        <w:t xml:space="preserve">, </w:t>
      </w:r>
      <w:r>
        <w:rPr>
          <w:rFonts w:ascii="Calibri" w:hAnsi="Calibri" w:cs="Calibri"/>
          <w:sz w:val="22"/>
          <w:szCs w:val="22"/>
        </w:rPr>
        <w:t xml:space="preserve">llegando a presentar sus respetos </w:t>
      </w:r>
      <w:r w:rsidR="005141E5">
        <w:rPr>
          <w:rFonts w:ascii="Calibri" w:hAnsi="Calibri" w:cs="Calibri"/>
          <w:sz w:val="22"/>
          <w:szCs w:val="22"/>
        </w:rPr>
        <w:t>solicitando adherirse a su causa.</w:t>
      </w:r>
      <w:r w:rsidR="00F72771" w:rsidRPr="00F72771">
        <w:rPr>
          <w:rFonts w:ascii="Calibri" w:hAnsi="Calibri" w:cs="Calibri"/>
          <w:sz w:val="22"/>
          <w:szCs w:val="22"/>
        </w:rPr>
        <w:t xml:space="preserve"> </w:t>
      </w:r>
      <w:r w:rsidR="005141E5">
        <w:rPr>
          <w:rFonts w:ascii="Calibri" w:hAnsi="Calibri" w:cs="Calibri"/>
          <w:sz w:val="22"/>
          <w:szCs w:val="22"/>
        </w:rPr>
        <w:t xml:space="preserve">Al contar los hermanos Abd-el-Krim con más fusiles y harkas, tal situación </w:t>
      </w:r>
      <w:r w:rsidR="00F72771" w:rsidRPr="00F72771">
        <w:rPr>
          <w:rFonts w:ascii="Calibri" w:hAnsi="Calibri" w:cs="Calibri"/>
          <w:sz w:val="22"/>
          <w:szCs w:val="22"/>
        </w:rPr>
        <w:t xml:space="preserve">animó a </w:t>
      </w:r>
      <w:r w:rsidR="005141E5">
        <w:rPr>
          <w:rFonts w:ascii="Calibri" w:hAnsi="Calibri" w:cs="Calibri"/>
          <w:sz w:val="22"/>
          <w:szCs w:val="22"/>
        </w:rPr>
        <w:t xml:space="preserve">los </w:t>
      </w:r>
      <w:r w:rsidR="00F72771" w:rsidRPr="00F72771">
        <w:rPr>
          <w:rFonts w:ascii="Calibri" w:hAnsi="Calibri" w:cs="Calibri"/>
          <w:sz w:val="22"/>
          <w:szCs w:val="22"/>
        </w:rPr>
        <w:t>líder</w:t>
      </w:r>
      <w:r w:rsidR="005141E5">
        <w:rPr>
          <w:rFonts w:ascii="Calibri" w:hAnsi="Calibri" w:cs="Calibri"/>
          <w:sz w:val="22"/>
          <w:szCs w:val="22"/>
        </w:rPr>
        <w:t>es de la kabila de Beni-Urriaguel,</w:t>
      </w:r>
      <w:r w:rsidR="00F72771" w:rsidRPr="00F72771">
        <w:rPr>
          <w:rFonts w:ascii="Calibri" w:hAnsi="Calibri" w:cs="Calibri"/>
          <w:sz w:val="22"/>
          <w:szCs w:val="22"/>
        </w:rPr>
        <w:t xml:space="preserve"> a </w:t>
      </w:r>
      <w:r w:rsidR="005141E5">
        <w:rPr>
          <w:rFonts w:ascii="Calibri" w:hAnsi="Calibri" w:cs="Calibri"/>
          <w:sz w:val="22"/>
          <w:szCs w:val="22"/>
        </w:rPr>
        <w:t xml:space="preserve">continuar avanzando y </w:t>
      </w:r>
      <w:r w:rsidR="00F72771" w:rsidRPr="00F72771">
        <w:rPr>
          <w:rFonts w:ascii="Calibri" w:hAnsi="Calibri" w:cs="Calibri"/>
          <w:sz w:val="22"/>
          <w:szCs w:val="22"/>
        </w:rPr>
        <w:t>cruza</w:t>
      </w:r>
      <w:r w:rsidR="005141E5">
        <w:rPr>
          <w:rFonts w:ascii="Calibri" w:hAnsi="Calibri" w:cs="Calibri"/>
          <w:sz w:val="22"/>
          <w:szCs w:val="22"/>
        </w:rPr>
        <w:t xml:space="preserve">ndo </w:t>
      </w:r>
      <w:r w:rsidR="00F72771" w:rsidRPr="00F72771">
        <w:rPr>
          <w:rFonts w:ascii="Calibri" w:hAnsi="Calibri" w:cs="Calibri"/>
          <w:sz w:val="22"/>
          <w:szCs w:val="22"/>
        </w:rPr>
        <w:t>el río Kert</w:t>
      </w:r>
      <w:r w:rsidR="005141E5">
        <w:rPr>
          <w:rFonts w:ascii="Calibri" w:hAnsi="Calibri" w:cs="Calibri"/>
          <w:sz w:val="22"/>
          <w:szCs w:val="22"/>
        </w:rPr>
        <w:t>.</w:t>
      </w:r>
      <w:r w:rsidR="00F72771" w:rsidRPr="00F72771">
        <w:rPr>
          <w:rFonts w:ascii="Calibri" w:hAnsi="Calibri" w:cs="Calibri"/>
          <w:sz w:val="22"/>
          <w:szCs w:val="22"/>
        </w:rPr>
        <w:t xml:space="preserve"> </w:t>
      </w:r>
      <w:r w:rsidR="005141E5">
        <w:rPr>
          <w:rFonts w:ascii="Calibri" w:hAnsi="Calibri" w:cs="Calibri"/>
          <w:sz w:val="22"/>
          <w:szCs w:val="22"/>
        </w:rPr>
        <w:t>Esta frontera natural</w:t>
      </w:r>
      <w:r w:rsidR="00F72771" w:rsidRPr="00F72771">
        <w:rPr>
          <w:rFonts w:ascii="Calibri" w:hAnsi="Calibri" w:cs="Calibri"/>
          <w:sz w:val="22"/>
          <w:szCs w:val="22"/>
        </w:rPr>
        <w:t xml:space="preserve">, </w:t>
      </w:r>
      <w:r w:rsidR="005141E5">
        <w:rPr>
          <w:rFonts w:ascii="Calibri" w:hAnsi="Calibri" w:cs="Calibri"/>
          <w:sz w:val="22"/>
          <w:szCs w:val="22"/>
        </w:rPr>
        <w:t xml:space="preserve">siempre fue su línea de defensa, pues se adentraba más en territorios que sus huestes no conocían. Los hermanos Abd-el-Krim se aseguraron sus avances, teniendo como rehenes en su kabila de Beni-Urriaguel, a las familias de los Jefes y Kaids de las kabilas próximas a la Plaza de Melilla. Este trato aseguró a los hermanos Abd-el-Krim contar con los jóvenes </w:t>
      </w:r>
      <w:r w:rsidR="00ED12D8">
        <w:rPr>
          <w:rFonts w:ascii="Calibri" w:hAnsi="Calibri" w:cs="Calibri"/>
          <w:sz w:val="22"/>
          <w:szCs w:val="22"/>
        </w:rPr>
        <w:t xml:space="preserve">combatientes </w:t>
      </w:r>
      <w:r w:rsidR="005141E5">
        <w:rPr>
          <w:rFonts w:ascii="Calibri" w:hAnsi="Calibri" w:cs="Calibri"/>
          <w:sz w:val="22"/>
          <w:szCs w:val="22"/>
        </w:rPr>
        <w:t>de las kabilas Beni-Bu-Gafar, Beni-Sidel, Beni-Bu-Yahi, Ulad Setut</w:t>
      </w:r>
      <w:r w:rsidR="00ED12D8">
        <w:rPr>
          <w:rFonts w:ascii="Calibri" w:hAnsi="Calibri" w:cs="Calibri"/>
          <w:sz w:val="22"/>
          <w:szCs w:val="22"/>
        </w:rPr>
        <w:t xml:space="preserve"> y Beni-Bu-Ifrur.</w:t>
      </w:r>
    </w:p>
    <w:p w14:paraId="5C0E67F4" w14:textId="77777777" w:rsidR="00ED12D8" w:rsidRDefault="00ED12D8" w:rsidP="00F72771">
      <w:pPr>
        <w:spacing w:after="0"/>
        <w:jc w:val="both"/>
        <w:rPr>
          <w:rFonts w:ascii="Calibri" w:hAnsi="Calibri" w:cs="Calibri"/>
          <w:sz w:val="22"/>
          <w:szCs w:val="22"/>
        </w:rPr>
      </w:pPr>
    </w:p>
    <w:p w14:paraId="1237F08F" w14:textId="6F1C019F" w:rsidR="00ED12D8" w:rsidRDefault="00ED12D8" w:rsidP="00ED12D8">
      <w:pPr>
        <w:spacing w:after="0"/>
        <w:jc w:val="both"/>
        <w:rPr>
          <w:rFonts w:ascii="Calibri" w:hAnsi="Calibri" w:cs="Calibri"/>
          <w:sz w:val="22"/>
          <w:szCs w:val="22"/>
        </w:rPr>
      </w:pPr>
      <w:r w:rsidRPr="00ED12D8">
        <w:rPr>
          <w:rFonts w:ascii="Calibri" w:hAnsi="Calibri" w:cs="Calibri"/>
          <w:sz w:val="22"/>
          <w:szCs w:val="22"/>
        </w:rPr>
        <w:t>El general Berenguer envió al nuevo gobierno el 15 de agosto</w:t>
      </w:r>
      <w:r w:rsidR="00C16F47">
        <w:rPr>
          <w:rFonts w:ascii="Calibri" w:hAnsi="Calibri" w:cs="Calibri"/>
          <w:sz w:val="22"/>
          <w:szCs w:val="22"/>
        </w:rPr>
        <w:t xml:space="preserve"> de 1921,</w:t>
      </w:r>
      <w:r w:rsidRPr="00ED12D8">
        <w:rPr>
          <w:rFonts w:ascii="Calibri" w:hAnsi="Calibri" w:cs="Calibri"/>
          <w:sz w:val="22"/>
          <w:szCs w:val="22"/>
        </w:rPr>
        <w:t xml:space="preserve"> un plan</w:t>
      </w:r>
      <w:r>
        <w:rPr>
          <w:rFonts w:ascii="Calibri" w:hAnsi="Calibri" w:cs="Calibri"/>
          <w:sz w:val="22"/>
          <w:szCs w:val="22"/>
        </w:rPr>
        <w:t xml:space="preserve"> </w:t>
      </w:r>
      <w:r w:rsidRPr="00ED12D8">
        <w:rPr>
          <w:rFonts w:ascii="Calibri" w:hAnsi="Calibri" w:cs="Calibri"/>
          <w:sz w:val="22"/>
          <w:szCs w:val="22"/>
        </w:rPr>
        <w:t xml:space="preserve">para reconquistar el terreno perdido. </w:t>
      </w:r>
      <w:r w:rsidR="00C16F47">
        <w:rPr>
          <w:rFonts w:ascii="Calibri" w:hAnsi="Calibri" w:cs="Calibri"/>
          <w:sz w:val="22"/>
          <w:szCs w:val="22"/>
        </w:rPr>
        <w:t>Este p</w:t>
      </w:r>
      <w:r w:rsidRPr="00ED12D8">
        <w:rPr>
          <w:rFonts w:ascii="Calibri" w:hAnsi="Calibri" w:cs="Calibri"/>
          <w:sz w:val="22"/>
          <w:szCs w:val="22"/>
        </w:rPr>
        <w:t>lan</w:t>
      </w:r>
      <w:r w:rsidR="00C16F47">
        <w:rPr>
          <w:rFonts w:ascii="Calibri" w:hAnsi="Calibri" w:cs="Calibri"/>
          <w:sz w:val="22"/>
          <w:szCs w:val="22"/>
        </w:rPr>
        <w:t xml:space="preserve"> fue aprobado por</w:t>
      </w:r>
      <w:r w:rsidRPr="00ED12D8">
        <w:rPr>
          <w:rFonts w:ascii="Calibri" w:hAnsi="Calibri" w:cs="Calibri"/>
          <w:sz w:val="22"/>
          <w:szCs w:val="22"/>
        </w:rPr>
        <w:t xml:space="preserve"> el gobierno </w:t>
      </w:r>
      <w:r w:rsidR="00C16F47">
        <w:rPr>
          <w:rFonts w:ascii="Calibri" w:hAnsi="Calibri" w:cs="Calibri"/>
          <w:sz w:val="22"/>
          <w:szCs w:val="22"/>
        </w:rPr>
        <w:t>en el primer Consejo de Ministros del nuevo gobierno del Presidente Antonio Maura y Montaner, el 16 de agosto de 1921. El plan fue aprobado</w:t>
      </w:r>
      <w:r w:rsidRPr="00ED12D8">
        <w:rPr>
          <w:rFonts w:ascii="Calibri" w:hAnsi="Calibri" w:cs="Calibri"/>
          <w:sz w:val="22"/>
          <w:szCs w:val="22"/>
        </w:rPr>
        <w:t xml:space="preserve"> en todas sus</w:t>
      </w:r>
      <w:r>
        <w:rPr>
          <w:rFonts w:ascii="Calibri" w:hAnsi="Calibri" w:cs="Calibri"/>
          <w:sz w:val="22"/>
          <w:szCs w:val="22"/>
        </w:rPr>
        <w:t xml:space="preserve"> </w:t>
      </w:r>
      <w:r w:rsidRPr="00ED12D8">
        <w:rPr>
          <w:rFonts w:ascii="Calibri" w:hAnsi="Calibri" w:cs="Calibri"/>
          <w:sz w:val="22"/>
          <w:szCs w:val="22"/>
        </w:rPr>
        <w:t xml:space="preserve">partes, </w:t>
      </w:r>
      <w:r w:rsidR="00C16F47">
        <w:rPr>
          <w:rFonts w:ascii="Calibri" w:hAnsi="Calibri" w:cs="Calibri"/>
          <w:sz w:val="22"/>
          <w:szCs w:val="22"/>
        </w:rPr>
        <w:t xml:space="preserve">sin embargo, una delegación española compuesta principalmente por, diplomáticos y empresarios, encabezada por </w:t>
      </w:r>
      <w:r w:rsidR="00C16F47" w:rsidRPr="00C16F47">
        <w:rPr>
          <w:rFonts w:ascii="Calibri" w:hAnsi="Calibri" w:cs="Calibri"/>
          <w:sz w:val="22"/>
          <w:szCs w:val="22"/>
        </w:rPr>
        <w:t>Horacio Echevarrieta Maruri</w:t>
      </w:r>
      <w:r w:rsidR="00C16F47">
        <w:rPr>
          <w:rFonts w:ascii="Calibri" w:hAnsi="Calibri" w:cs="Calibri"/>
          <w:sz w:val="22"/>
          <w:szCs w:val="22"/>
        </w:rPr>
        <w:t>, qu</w:t>
      </w:r>
      <w:r w:rsidR="00C56E84">
        <w:rPr>
          <w:rFonts w:ascii="Calibri" w:hAnsi="Calibri" w:cs="Calibri"/>
          <w:sz w:val="22"/>
          <w:szCs w:val="22"/>
        </w:rPr>
        <w:t>e</w:t>
      </w:r>
      <w:r w:rsidR="00C16F47">
        <w:rPr>
          <w:rFonts w:ascii="Calibri" w:hAnsi="Calibri" w:cs="Calibri"/>
          <w:sz w:val="22"/>
          <w:szCs w:val="22"/>
        </w:rPr>
        <w:t xml:space="preserve"> fue uno de los empresarios españoles que dirigió las empresas mineras en el Rif, mantuvieron </w:t>
      </w:r>
      <w:r w:rsidRPr="00ED12D8">
        <w:rPr>
          <w:rFonts w:ascii="Calibri" w:hAnsi="Calibri" w:cs="Calibri"/>
          <w:sz w:val="22"/>
          <w:szCs w:val="22"/>
        </w:rPr>
        <w:t>negociaciones directas con Abd el-Krim y otros</w:t>
      </w:r>
      <w:r>
        <w:rPr>
          <w:rFonts w:ascii="Calibri" w:hAnsi="Calibri" w:cs="Calibri"/>
          <w:sz w:val="22"/>
          <w:szCs w:val="22"/>
        </w:rPr>
        <w:t xml:space="preserve"> </w:t>
      </w:r>
      <w:r w:rsidR="00C16F47">
        <w:rPr>
          <w:rFonts w:ascii="Calibri" w:hAnsi="Calibri" w:cs="Calibri"/>
          <w:sz w:val="22"/>
          <w:szCs w:val="22"/>
        </w:rPr>
        <w:t xml:space="preserve">líderes </w:t>
      </w:r>
      <w:r w:rsidR="00C56E84">
        <w:rPr>
          <w:rFonts w:ascii="Calibri" w:hAnsi="Calibri" w:cs="Calibri"/>
          <w:sz w:val="22"/>
          <w:szCs w:val="22"/>
        </w:rPr>
        <w:t>y</w:t>
      </w:r>
      <w:r w:rsidR="00C16F47">
        <w:rPr>
          <w:rFonts w:ascii="Calibri" w:hAnsi="Calibri" w:cs="Calibri"/>
          <w:sz w:val="22"/>
          <w:szCs w:val="22"/>
        </w:rPr>
        <w:t xml:space="preserve"> Kaids </w:t>
      </w:r>
      <w:r w:rsidRPr="00ED12D8">
        <w:rPr>
          <w:rFonts w:ascii="Calibri" w:hAnsi="Calibri" w:cs="Calibri"/>
          <w:sz w:val="22"/>
          <w:szCs w:val="22"/>
        </w:rPr>
        <w:t xml:space="preserve">rifeños, con </w:t>
      </w:r>
      <w:r w:rsidR="00EB4DCA">
        <w:rPr>
          <w:rFonts w:ascii="Calibri" w:hAnsi="Calibri" w:cs="Calibri"/>
          <w:sz w:val="22"/>
          <w:szCs w:val="22"/>
        </w:rPr>
        <w:t>el objetivo de conocer el estado de los prisioneros, la solidez del liderazgo de la insurgencia, y las intenciones que a futuro podrían afectar al Gobierno de España</w:t>
      </w:r>
      <w:r w:rsidRPr="00ED12D8">
        <w:rPr>
          <w:rFonts w:ascii="Calibri" w:hAnsi="Calibri" w:cs="Calibri"/>
          <w:sz w:val="22"/>
          <w:szCs w:val="22"/>
        </w:rPr>
        <w:t>. Las</w:t>
      </w:r>
      <w:r>
        <w:rPr>
          <w:rFonts w:ascii="Calibri" w:hAnsi="Calibri" w:cs="Calibri"/>
          <w:sz w:val="22"/>
          <w:szCs w:val="22"/>
        </w:rPr>
        <w:t xml:space="preserve"> </w:t>
      </w:r>
      <w:r w:rsidRPr="00ED12D8">
        <w:rPr>
          <w:rFonts w:ascii="Calibri" w:hAnsi="Calibri" w:cs="Calibri"/>
          <w:sz w:val="22"/>
          <w:szCs w:val="22"/>
        </w:rPr>
        <w:t xml:space="preserve">operaciones de reconquista </w:t>
      </w:r>
      <w:r w:rsidR="00C56E84">
        <w:rPr>
          <w:rFonts w:ascii="Calibri" w:hAnsi="Calibri" w:cs="Calibri"/>
          <w:sz w:val="22"/>
          <w:szCs w:val="22"/>
        </w:rPr>
        <w:t>se planificaron en</w:t>
      </w:r>
      <w:r w:rsidRPr="00ED12D8">
        <w:rPr>
          <w:rFonts w:ascii="Calibri" w:hAnsi="Calibri" w:cs="Calibri"/>
          <w:sz w:val="22"/>
          <w:szCs w:val="22"/>
        </w:rPr>
        <w:t xml:space="preserve"> cuatro fases:</w:t>
      </w:r>
    </w:p>
    <w:p w14:paraId="4A28F345" w14:textId="77777777" w:rsidR="00ED12D8" w:rsidRPr="00ED12D8" w:rsidRDefault="00ED12D8" w:rsidP="00ED12D8">
      <w:pPr>
        <w:spacing w:after="0"/>
        <w:jc w:val="both"/>
        <w:rPr>
          <w:rFonts w:ascii="Calibri" w:hAnsi="Calibri" w:cs="Calibri"/>
          <w:sz w:val="22"/>
          <w:szCs w:val="22"/>
        </w:rPr>
      </w:pPr>
    </w:p>
    <w:p w14:paraId="412DB8BD" w14:textId="1DBD2BFC" w:rsidR="00ED12D8" w:rsidRDefault="00ED12D8" w:rsidP="00ED12D8">
      <w:pPr>
        <w:pStyle w:val="Prrafodelista"/>
        <w:numPr>
          <w:ilvl w:val="0"/>
          <w:numId w:val="1"/>
        </w:numPr>
        <w:spacing w:after="0"/>
        <w:jc w:val="both"/>
        <w:rPr>
          <w:rFonts w:ascii="Calibri" w:hAnsi="Calibri" w:cs="Calibri"/>
          <w:sz w:val="22"/>
          <w:szCs w:val="22"/>
        </w:rPr>
      </w:pPr>
      <w:r w:rsidRPr="00ED12D8">
        <w:rPr>
          <w:rFonts w:ascii="Calibri" w:hAnsi="Calibri" w:cs="Calibri"/>
          <w:sz w:val="22"/>
          <w:szCs w:val="22"/>
        </w:rPr>
        <w:t>Ocupa</w:t>
      </w:r>
      <w:r w:rsidR="00EB4DCA">
        <w:rPr>
          <w:rFonts w:ascii="Calibri" w:hAnsi="Calibri" w:cs="Calibri"/>
          <w:sz w:val="22"/>
          <w:szCs w:val="22"/>
        </w:rPr>
        <w:t>ción de</w:t>
      </w:r>
      <w:r w:rsidR="00EB4DCA" w:rsidRPr="00ED12D8">
        <w:rPr>
          <w:rFonts w:ascii="Calibri" w:hAnsi="Calibri" w:cs="Calibri"/>
          <w:sz w:val="22"/>
          <w:szCs w:val="22"/>
        </w:rPr>
        <w:t>l</w:t>
      </w:r>
      <w:r w:rsidRPr="00ED12D8">
        <w:rPr>
          <w:rFonts w:ascii="Calibri" w:hAnsi="Calibri" w:cs="Calibri"/>
          <w:sz w:val="22"/>
          <w:szCs w:val="22"/>
        </w:rPr>
        <w:t xml:space="preserve"> Zoco el Arbaa </w:t>
      </w:r>
      <w:r w:rsidR="00EB4DCA">
        <w:rPr>
          <w:rFonts w:ascii="Calibri" w:hAnsi="Calibri" w:cs="Calibri"/>
          <w:sz w:val="22"/>
          <w:szCs w:val="22"/>
        </w:rPr>
        <w:t xml:space="preserve">en la kabila de Quebdana </w:t>
      </w:r>
      <w:r w:rsidRPr="00ED12D8">
        <w:rPr>
          <w:rFonts w:ascii="Calibri" w:hAnsi="Calibri" w:cs="Calibri"/>
          <w:sz w:val="22"/>
          <w:szCs w:val="22"/>
        </w:rPr>
        <w:t xml:space="preserve">y </w:t>
      </w:r>
      <w:r w:rsidR="00EB4DCA">
        <w:rPr>
          <w:rFonts w:ascii="Calibri" w:hAnsi="Calibri" w:cs="Calibri"/>
          <w:sz w:val="22"/>
          <w:szCs w:val="22"/>
        </w:rPr>
        <w:t xml:space="preserve">recuperación del poblado de </w:t>
      </w:r>
      <w:r w:rsidRPr="00ED12D8">
        <w:rPr>
          <w:rFonts w:ascii="Calibri" w:hAnsi="Calibri" w:cs="Calibri"/>
          <w:sz w:val="22"/>
          <w:szCs w:val="22"/>
        </w:rPr>
        <w:t xml:space="preserve">Nador, </w:t>
      </w:r>
      <w:r w:rsidR="00EB4DCA">
        <w:rPr>
          <w:rFonts w:ascii="Calibri" w:hAnsi="Calibri" w:cs="Calibri"/>
          <w:sz w:val="22"/>
          <w:szCs w:val="22"/>
        </w:rPr>
        <w:t xml:space="preserve">en la kabila de Mazuza, </w:t>
      </w:r>
      <w:r w:rsidRPr="00ED12D8">
        <w:rPr>
          <w:rFonts w:ascii="Calibri" w:hAnsi="Calibri" w:cs="Calibri"/>
          <w:sz w:val="22"/>
          <w:szCs w:val="22"/>
        </w:rPr>
        <w:t>consolida</w:t>
      </w:r>
      <w:r w:rsidR="00EB4DCA">
        <w:rPr>
          <w:rFonts w:ascii="Calibri" w:hAnsi="Calibri" w:cs="Calibri"/>
          <w:sz w:val="22"/>
          <w:szCs w:val="22"/>
        </w:rPr>
        <w:t>ndo</w:t>
      </w:r>
      <w:r w:rsidRPr="00ED12D8">
        <w:rPr>
          <w:rFonts w:ascii="Calibri" w:hAnsi="Calibri" w:cs="Calibri"/>
          <w:sz w:val="22"/>
          <w:szCs w:val="22"/>
        </w:rPr>
        <w:t xml:space="preserve"> ambas </w:t>
      </w:r>
      <w:r w:rsidR="00EB4DCA">
        <w:rPr>
          <w:rFonts w:ascii="Calibri" w:hAnsi="Calibri" w:cs="Calibri"/>
          <w:sz w:val="22"/>
          <w:szCs w:val="22"/>
        </w:rPr>
        <w:t>áreas y sus posiciones de avanzada</w:t>
      </w:r>
      <w:r w:rsidRPr="00ED12D8">
        <w:rPr>
          <w:rFonts w:ascii="Calibri" w:hAnsi="Calibri" w:cs="Calibri"/>
          <w:sz w:val="22"/>
          <w:szCs w:val="22"/>
        </w:rPr>
        <w:t>.</w:t>
      </w:r>
    </w:p>
    <w:p w14:paraId="2925BD66" w14:textId="08D74916" w:rsidR="00ED12D8" w:rsidRDefault="00EB4DCA" w:rsidP="00ED12D8">
      <w:pPr>
        <w:pStyle w:val="Prrafodelista"/>
        <w:numPr>
          <w:ilvl w:val="0"/>
          <w:numId w:val="1"/>
        </w:numPr>
        <w:spacing w:after="0"/>
        <w:jc w:val="both"/>
        <w:rPr>
          <w:rFonts w:ascii="Calibri" w:hAnsi="Calibri" w:cs="Calibri"/>
          <w:sz w:val="22"/>
          <w:szCs w:val="22"/>
        </w:rPr>
      </w:pPr>
      <w:r>
        <w:rPr>
          <w:rFonts w:ascii="Calibri" w:hAnsi="Calibri" w:cs="Calibri"/>
          <w:sz w:val="22"/>
          <w:szCs w:val="22"/>
        </w:rPr>
        <w:t>Re</w:t>
      </w:r>
      <w:r w:rsidR="00ED12D8" w:rsidRPr="00ED12D8">
        <w:rPr>
          <w:rFonts w:ascii="Calibri" w:hAnsi="Calibri" w:cs="Calibri"/>
          <w:sz w:val="22"/>
          <w:szCs w:val="22"/>
        </w:rPr>
        <w:t>cup</w:t>
      </w:r>
      <w:r>
        <w:rPr>
          <w:rFonts w:ascii="Calibri" w:hAnsi="Calibri" w:cs="Calibri"/>
          <w:sz w:val="22"/>
          <w:szCs w:val="22"/>
        </w:rPr>
        <w:t>era</w:t>
      </w:r>
      <w:r w:rsidR="00ED12D8" w:rsidRPr="00ED12D8">
        <w:rPr>
          <w:rFonts w:ascii="Calibri" w:hAnsi="Calibri" w:cs="Calibri"/>
          <w:sz w:val="22"/>
          <w:szCs w:val="22"/>
        </w:rPr>
        <w:t xml:space="preserve">ción </w:t>
      </w:r>
      <w:r>
        <w:rPr>
          <w:rFonts w:ascii="Calibri" w:hAnsi="Calibri" w:cs="Calibri"/>
          <w:sz w:val="22"/>
          <w:szCs w:val="22"/>
        </w:rPr>
        <w:t xml:space="preserve">y control territorial </w:t>
      </w:r>
      <w:r w:rsidR="00ED12D8" w:rsidRPr="00ED12D8">
        <w:rPr>
          <w:rFonts w:ascii="Calibri" w:hAnsi="Calibri" w:cs="Calibri"/>
          <w:sz w:val="22"/>
          <w:szCs w:val="22"/>
        </w:rPr>
        <w:t xml:space="preserve">del valle de Segangan, </w:t>
      </w:r>
      <w:r>
        <w:rPr>
          <w:rFonts w:ascii="Calibri" w:hAnsi="Calibri" w:cs="Calibri"/>
          <w:sz w:val="22"/>
          <w:szCs w:val="22"/>
        </w:rPr>
        <w:t xml:space="preserve">junto con el poblado de </w:t>
      </w:r>
      <w:r w:rsidR="00ED12D8" w:rsidRPr="00ED12D8">
        <w:rPr>
          <w:rFonts w:ascii="Calibri" w:hAnsi="Calibri" w:cs="Calibri"/>
          <w:sz w:val="22"/>
          <w:szCs w:val="22"/>
        </w:rPr>
        <w:t xml:space="preserve">Atlaten, </w:t>
      </w:r>
      <w:r>
        <w:rPr>
          <w:rFonts w:ascii="Calibri" w:hAnsi="Calibri" w:cs="Calibri"/>
          <w:sz w:val="22"/>
          <w:szCs w:val="22"/>
        </w:rPr>
        <w:t>en la kabila de Beni-Bu-Ifrur,</w:t>
      </w:r>
      <w:r w:rsidR="00190B6D">
        <w:rPr>
          <w:rFonts w:ascii="Calibri" w:hAnsi="Calibri" w:cs="Calibri"/>
          <w:sz w:val="22"/>
          <w:szCs w:val="22"/>
        </w:rPr>
        <w:t xml:space="preserve"> quedando</w:t>
      </w:r>
      <w:r w:rsidR="00ED12D8" w:rsidRPr="00ED12D8">
        <w:rPr>
          <w:rFonts w:ascii="Calibri" w:hAnsi="Calibri" w:cs="Calibri"/>
          <w:sz w:val="22"/>
          <w:szCs w:val="22"/>
        </w:rPr>
        <w:t xml:space="preserve"> el monte Gurugú </w:t>
      </w:r>
      <w:r w:rsidR="00190B6D">
        <w:rPr>
          <w:rFonts w:ascii="Calibri" w:hAnsi="Calibri" w:cs="Calibri"/>
          <w:sz w:val="22"/>
          <w:szCs w:val="22"/>
        </w:rPr>
        <w:t>rodeado y cercado</w:t>
      </w:r>
      <w:r w:rsidR="00ED12D8" w:rsidRPr="00ED12D8">
        <w:rPr>
          <w:rFonts w:ascii="Calibri" w:hAnsi="Calibri" w:cs="Calibri"/>
          <w:sz w:val="22"/>
          <w:szCs w:val="22"/>
        </w:rPr>
        <w:t>.</w:t>
      </w:r>
    </w:p>
    <w:p w14:paraId="35753B95" w14:textId="739229E2" w:rsidR="00ED12D8" w:rsidRDefault="00190B6D" w:rsidP="00ED12D8">
      <w:pPr>
        <w:pStyle w:val="Prrafodelista"/>
        <w:numPr>
          <w:ilvl w:val="0"/>
          <w:numId w:val="1"/>
        </w:numPr>
        <w:spacing w:after="0"/>
        <w:jc w:val="both"/>
        <w:rPr>
          <w:rFonts w:ascii="Calibri" w:hAnsi="Calibri" w:cs="Calibri"/>
          <w:sz w:val="22"/>
          <w:szCs w:val="22"/>
        </w:rPr>
      </w:pPr>
      <w:r>
        <w:rPr>
          <w:rFonts w:ascii="Calibri" w:hAnsi="Calibri" w:cs="Calibri"/>
          <w:sz w:val="22"/>
          <w:szCs w:val="22"/>
        </w:rPr>
        <w:t>Asalto y recuperación de la alcazaba y el aeródromo</w:t>
      </w:r>
      <w:r w:rsidR="00ED12D8" w:rsidRPr="00ED12D8">
        <w:rPr>
          <w:rFonts w:ascii="Calibri" w:hAnsi="Calibri" w:cs="Calibri"/>
          <w:sz w:val="22"/>
          <w:szCs w:val="22"/>
        </w:rPr>
        <w:t xml:space="preserve"> de Zeluán</w:t>
      </w:r>
      <w:r>
        <w:rPr>
          <w:rFonts w:ascii="Calibri" w:hAnsi="Calibri" w:cs="Calibri"/>
          <w:sz w:val="22"/>
          <w:szCs w:val="22"/>
        </w:rPr>
        <w:t xml:space="preserve">, en la zona limítrofe entre las kabilas de Beni-Bu-Ifrur y </w:t>
      </w:r>
      <w:r w:rsidR="00C56E84">
        <w:rPr>
          <w:rFonts w:ascii="Calibri" w:hAnsi="Calibri" w:cs="Calibri"/>
          <w:sz w:val="22"/>
          <w:szCs w:val="22"/>
        </w:rPr>
        <w:t xml:space="preserve">la kabila de </w:t>
      </w:r>
      <w:r>
        <w:rPr>
          <w:rFonts w:ascii="Calibri" w:hAnsi="Calibri" w:cs="Calibri"/>
          <w:sz w:val="22"/>
          <w:szCs w:val="22"/>
        </w:rPr>
        <w:t>Ulad Setut.</w:t>
      </w:r>
    </w:p>
    <w:p w14:paraId="1608ABC3" w14:textId="51F2C2E7" w:rsidR="00ED12D8" w:rsidRDefault="00ED12D8" w:rsidP="00ED12D8">
      <w:pPr>
        <w:pStyle w:val="Prrafodelista"/>
        <w:numPr>
          <w:ilvl w:val="0"/>
          <w:numId w:val="1"/>
        </w:numPr>
        <w:spacing w:after="0"/>
        <w:jc w:val="both"/>
        <w:rPr>
          <w:rFonts w:ascii="Calibri" w:hAnsi="Calibri" w:cs="Calibri"/>
          <w:sz w:val="22"/>
          <w:szCs w:val="22"/>
        </w:rPr>
      </w:pPr>
      <w:r w:rsidRPr="00ED12D8">
        <w:rPr>
          <w:rFonts w:ascii="Calibri" w:hAnsi="Calibri" w:cs="Calibri"/>
          <w:sz w:val="22"/>
          <w:szCs w:val="22"/>
        </w:rPr>
        <w:t xml:space="preserve">Recuperación de </w:t>
      </w:r>
      <w:r w:rsidR="00190B6D">
        <w:rPr>
          <w:rFonts w:ascii="Calibri" w:hAnsi="Calibri" w:cs="Calibri"/>
          <w:sz w:val="22"/>
          <w:szCs w:val="22"/>
        </w:rPr>
        <w:t xml:space="preserve">la posición de </w:t>
      </w:r>
      <w:r w:rsidRPr="00ED12D8">
        <w:rPr>
          <w:rFonts w:ascii="Calibri" w:hAnsi="Calibri" w:cs="Calibri"/>
          <w:sz w:val="22"/>
          <w:szCs w:val="22"/>
        </w:rPr>
        <w:t>Monte Arruit</w:t>
      </w:r>
      <w:r w:rsidR="00190B6D">
        <w:rPr>
          <w:rFonts w:ascii="Calibri" w:hAnsi="Calibri" w:cs="Calibri"/>
          <w:sz w:val="22"/>
          <w:szCs w:val="22"/>
        </w:rPr>
        <w:t xml:space="preserve">, </w:t>
      </w:r>
      <w:r w:rsidRPr="00ED12D8">
        <w:rPr>
          <w:rFonts w:ascii="Calibri" w:hAnsi="Calibri" w:cs="Calibri"/>
          <w:sz w:val="22"/>
          <w:szCs w:val="22"/>
        </w:rPr>
        <w:t>avan</w:t>
      </w:r>
      <w:r w:rsidR="00190B6D">
        <w:rPr>
          <w:rFonts w:ascii="Calibri" w:hAnsi="Calibri" w:cs="Calibri"/>
          <w:sz w:val="22"/>
          <w:szCs w:val="22"/>
        </w:rPr>
        <w:t xml:space="preserve">zando por la línea del ferrocarril, limítrofe entre las kabilas de </w:t>
      </w:r>
      <w:r w:rsidR="00190B6D">
        <w:rPr>
          <w:rFonts w:ascii="Calibri" w:hAnsi="Calibri" w:cs="Calibri"/>
          <w:sz w:val="22"/>
          <w:szCs w:val="22"/>
        </w:rPr>
        <w:t>Beni-Bu-Ifrur y Ulad Setut</w:t>
      </w:r>
      <w:r w:rsidR="00190B6D">
        <w:rPr>
          <w:rFonts w:ascii="Calibri" w:hAnsi="Calibri" w:cs="Calibri"/>
          <w:sz w:val="22"/>
          <w:szCs w:val="22"/>
        </w:rPr>
        <w:t xml:space="preserve">, continuando por la misma línea ferroviaria llegando a las posiciones de Tistutin y Batel, en </w:t>
      </w:r>
      <w:r w:rsidR="00C56E84">
        <w:rPr>
          <w:rFonts w:ascii="Calibri" w:hAnsi="Calibri" w:cs="Calibri"/>
          <w:sz w:val="22"/>
          <w:szCs w:val="22"/>
        </w:rPr>
        <w:t xml:space="preserve">el interior de </w:t>
      </w:r>
      <w:r w:rsidR="00190B6D">
        <w:rPr>
          <w:rFonts w:ascii="Calibri" w:hAnsi="Calibri" w:cs="Calibri"/>
          <w:sz w:val="22"/>
          <w:szCs w:val="22"/>
        </w:rPr>
        <w:t>la kabila de Beni-Bu-Yahi alcanzado e</w:t>
      </w:r>
      <w:r w:rsidR="00C56E84">
        <w:rPr>
          <w:rFonts w:ascii="Calibri" w:hAnsi="Calibri" w:cs="Calibri"/>
          <w:sz w:val="22"/>
          <w:szCs w:val="22"/>
        </w:rPr>
        <w:t>l</w:t>
      </w:r>
      <w:r w:rsidR="00190B6D">
        <w:rPr>
          <w:rFonts w:ascii="Calibri" w:hAnsi="Calibri" w:cs="Calibri"/>
          <w:sz w:val="22"/>
          <w:szCs w:val="22"/>
        </w:rPr>
        <w:t xml:space="preserve"> río Kert.</w:t>
      </w:r>
    </w:p>
    <w:p w14:paraId="00F86DB5" w14:textId="49B7A9A1" w:rsidR="00F4400E" w:rsidRDefault="00C56E84" w:rsidP="00C56E84">
      <w:pPr>
        <w:spacing w:after="0"/>
        <w:jc w:val="both"/>
        <w:rPr>
          <w:rFonts w:ascii="Calibri" w:hAnsi="Calibri" w:cs="Calibri"/>
          <w:sz w:val="22"/>
          <w:szCs w:val="22"/>
        </w:rPr>
      </w:pPr>
      <w:r>
        <w:rPr>
          <w:rFonts w:ascii="Calibri" w:hAnsi="Calibri" w:cs="Calibri"/>
          <w:sz w:val="22"/>
          <w:szCs w:val="22"/>
        </w:rPr>
        <w:lastRenderedPageBreak/>
        <w:t>L</w:t>
      </w:r>
      <w:r w:rsidRPr="00C56E84">
        <w:rPr>
          <w:rFonts w:ascii="Calibri" w:hAnsi="Calibri" w:cs="Calibri"/>
          <w:sz w:val="22"/>
          <w:szCs w:val="22"/>
        </w:rPr>
        <w:t>a mayor parte de l</w:t>
      </w:r>
      <w:r>
        <w:rPr>
          <w:rFonts w:ascii="Calibri" w:hAnsi="Calibri" w:cs="Calibri"/>
          <w:sz w:val="22"/>
          <w:szCs w:val="22"/>
        </w:rPr>
        <w:t xml:space="preserve">a sociedad </w:t>
      </w:r>
      <w:r w:rsidRPr="00C56E84">
        <w:rPr>
          <w:rFonts w:ascii="Calibri" w:hAnsi="Calibri" w:cs="Calibri"/>
          <w:sz w:val="22"/>
          <w:szCs w:val="22"/>
        </w:rPr>
        <w:t>español</w:t>
      </w:r>
      <w:r>
        <w:rPr>
          <w:rFonts w:ascii="Calibri" w:hAnsi="Calibri" w:cs="Calibri"/>
          <w:sz w:val="22"/>
          <w:szCs w:val="22"/>
        </w:rPr>
        <w:t>a</w:t>
      </w:r>
      <w:r w:rsidRPr="00C56E84">
        <w:rPr>
          <w:rFonts w:ascii="Calibri" w:hAnsi="Calibri" w:cs="Calibri"/>
          <w:sz w:val="22"/>
          <w:szCs w:val="22"/>
        </w:rPr>
        <w:t xml:space="preserve"> </w:t>
      </w:r>
      <w:r>
        <w:rPr>
          <w:rFonts w:ascii="Calibri" w:hAnsi="Calibri" w:cs="Calibri"/>
          <w:sz w:val="22"/>
          <w:szCs w:val="22"/>
        </w:rPr>
        <w:t xml:space="preserve">se </w:t>
      </w:r>
      <w:r w:rsidRPr="00C56E84">
        <w:rPr>
          <w:rFonts w:ascii="Calibri" w:hAnsi="Calibri" w:cs="Calibri"/>
          <w:sz w:val="22"/>
          <w:szCs w:val="22"/>
        </w:rPr>
        <w:t>impacien</w:t>
      </w:r>
      <w:r>
        <w:rPr>
          <w:rFonts w:ascii="Calibri" w:hAnsi="Calibri" w:cs="Calibri"/>
          <w:sz w:val="22"/>
          <w:szCs w:val="22"/>
        </w:rPr>
        <w:t>tó</w:t>
      </w:r>
      <w:r w:rsidRPr="00C56E84">
        <w:rPr>
          <w:rFonts w:ascii="Calibri" w:hAnsi="Calibri" w:cs="Calibri"/>
          <w:sz w:val="22"/>
          <w:szCs w:val="22"/>
        </w:rPr>
        <w:t xml:space="preserve"> por</w:t>
      </w:r>
      <w:r>
        <w:rPr>
          <w:rFonts w:ascii="Calibri" w:hAnsi="Calibri" w:cs="Calibri"/>
          <w:sz w:val="22"/>
          <w:szCs w:val="22"/>
        </w:rPr>
        <w:t xml:space="preserve"> </w:t>
      </w:r>
      <w:r w:rsidRPr="00C56E84">
        <w:rPr>
          <w:rFonts w:ascii="Calibri" w:hAnsi="Calibri" w:cs="Calibri"/>
          <w:sz w:val="22"/>
          <w:szCs w:val="22"/>
        </w:rPr>
        <w:t>el inicio del avance</w:t>
      </w:r>
      <w:r>
        <w:rPr>
          <w:rFonts w:ascii="Calibri" w:hAnsi="Calibri" w:cs="Calibri"/>
          <w:sz w:val="22"/>
          <w:szCs w:val="22"/>
        </w:rPr>
        <w:t>. El motivo fue el desconocimiento del destino de los cerca de ocho mil soldados que entre los días 21 de julio de 1921 y 09 de agosto de 1921, dejaron de enviar correspondencia con sus familiares cercanos. L</w:t>
      </w:r>
      <w:r w:rsidRPr="00C56E84">
        <w:rPr>
          <w:rFonts w:ascii="Calibri" w:hAnsi="Calibri" w:cs="Calibri"/>
          <w:sz w:val="22"/>
          <w:szCs w:val="22"/>
        </w:rPr>
        <w:t>a</w:t>
      </w:r>
      <w:r>
        <w:rPr>
          <w:rFonts w:ascii="Calibri" w:hAnsi="Calibri" w:cs="Calibri"/>
          <w:sz w:val="22"/>
          <w:szCs w:val="22"/>
        </w:rPr>
        <w:t xml:space="preserve">s ediciones </w:t>
      </w:r>
      <w:r w:rsidR="00F4400E">
        <w:rPr>
          <w:rFonts w:ascii="Calibri" w:hAnsi="Calibri" w:cs="Calibri"/>
          <w:sz w:val="22"/>
          <w:szCs w:val="22"/>
        </w:rPr>
        <w:t xml:space="preserve">de </w:t>
      </w:r>
      <w:r w:rsidR="00F4400E" w:rsidRPr="00C56E84">
        <w:rPr>
          <w:rFonts w:ascii="Calibri" w:hAnsi="Calibri" w:cs="Calibri"/>
          <w:sz w:val="22"/>
          <w:szCs w:val="22"/>
        </w:rPr>
        <w:t>la</w:t>
      </w:r>
      <w:r>
        <w:rPr>
          <w:rFonts w:ascii="Calibri" w:hAnsi="Calibri" w:cs="Calibri"/>
          <w:sz w:val="22"/>
          <w:szCs w:val="22"/>
        </w:rPr>
        <w:t xml:space="preserve"> p</w:t>
      </w:r>
      <w:r w:rsidRPr="00C56E84">
        <w:rPr>
          <w:rFonts w:ascii="Calibri" w:hAnsi="Calibri" w:cs="Calibri"/>
          <w:sz w:val="22"/>
          <w:szCs w:val="22"/>
        </w:rPr>
        <w:t>rensa</w:t>
      </w:r>
      <w:r>
        <w:rPr>
          <w:rFonts w:ascii="Calibri" w:hAnsi="Calibri" w:cs="Calibri"/>
          <w:sz w:val="22"/>
          <w:szCs w:val="22"/>
        </w:rPr>
        <w:t xml:space="preserve"> nacional</w:t>
      </w:r>
      <w:r w:rsidRPr="00C56E84">
        <w:rPr>
          <w:rFonts w:ascii="Calibri" w:hAnsi="Calibri" w:cs="Calibri"/>
          <w:sz w:val="22"/>
          <w:szCs w:val="22"/>
        </w:rPr>
        <w:t xml:space="preserve"> </w:t>
      </w:r>
      <w:r>
        <w:rPr>
          <w:rFonts w:ascii="Calibri" w:hAnsi="Calibri" w:cs="Calibri"/>
          <w:sz w:val="22"/>
          <w:szCs w:val="22"/>
        </w:rPr>
        <w:t xml:space="preserve">no llegaron a proporcionar </w:t>
      </w:r>
      <w:r w:rsidRPr="00C56E84">
        <w:rPr>
          <w:rFonts w:ascii="Calibri" w:hAnsi="Calibri" w:cs="Calibri"/>
          <w:sz w:val="22"/>
          <w:szCs w:val="22"/>
        </w:rPr>
        <w:t xml:space="preserve">una </w:t>
      </w:r>
      <w:r>
        <w:rPr>
          <w:rFonts w:ascii="Calibri" w:hAnsi="Calibri" w:cs="Calibri"/>
          <w:sz w:val="22"/>
          <w:szCs w:val="22"/>
        </w:rPr>
        <w:t>imagen</w:t>
      </w:r>
      <w:r w:rsidRPr="00C56E84">
        <w:rPr>
          <w:rFonts w:ascii="Calibri" w:hAnsi="Calibri" w:cs="Calibri"/>
          <w:sz w:val="22"/>
          <w:szCs w:val="22"/>
        </w:rPr>
        <w:t xml:space="preserve"> </w:t>
      </w:r>
      <w:r>
        <w:rPr>
          <w:rFonts w:ascii="Calibri" w:hAnsi="Calibri" w:cs="Calibri"/>
          <w:sz w:val="22"/>
          <w:szCs w:val="22"/>
        </w:rPr>
        <w:t xml:space="preserve">aproximada de la magnitud del </w:t>
      </w:r>
      <w:r w:rsidR="00F4400E">
        <w:rPr>
          <w:rFonts w:ascii="Calibri" w:hAnsi="Calibri" w:cs="Calibri"/>
          <w:sz w:val="22"/>
          <w:szCs w:val="22"/>
        </w:rPr>
        <w:t>«Desastre de Annual»</w:t>
      </w:r>
      <w:r w:rsidRPr="00C56E84">
        <w:rPr>
          <w:rFonts w:ascii="Calibri" w:hAnsi="Calibri" w:cs="Calibri"/>
          <w:sz w:val="22"/>
          <w:szCs w:val="22"/>
        </w:rPr>
        <w:t>, contribuy</w:t>
      </w:r>
      <w:r w:rsidR="00F4400E">
        <w:rPr>
          <w:rFonts w:ascii="Calibri" w:hAnsi="Calibri" w:cs="Calibri"/>
          <w:sz w:val="22"/>
          <w:szCs w:val="22"/>
        </w:rPr>
        <w:t>endo a la extensión de la esperanza y de</w:t>
      </w:r>
      <w:r w:rsidRPr="00C56E84">
        <w:rPr>
          <w:rFonts w:ascii="Calibri" w:hAnsi="Calibri" w:cs="Calibri"/>
          <w:sz w:val="22"/>
          <w:szCs w:val="22"/>
        </w:rPr>
        <w:t xml:space="preserve"> la creencia</w:t>
      </w:r>
      <w:r w:rsidR="00F4400E">
        <w:rPr>
          <w:rFonts w:ascii="Calibri" w:hAnsi="Calibri" w:cs="Calibri"/>
          <w:sz w:val="22"/>
          <w:szCs w:val="22"/>
        </w:rPr>
        <w:t xml:space="preserve">, </w:t>
      </w:r>
      <w:r w:rsidRPr="00C56E84">
        <w:rPr>
          <w:rFonts w:ascii="Calibri" w:hAnsi="Calibri" w:cs="Calibri"/>
          <w:sz w:val="22"/>
          <w:szCs w:val="22"/>
        </w:rPr>
        <w:t>que l</w:t>
      </w:r>
      <w:r w:rsidR="00F4400E">
        <w:rPr>
          <w:rFonts w:ascii="Calibri" w:hAnsi="Calibri" w:cs="Calibri"/>
          <w:sz w:val="22"/>
          <w:szCs w:val="22"/>
        </w:rPr>
        <w:t>os nuevos planes de</w:t>
      </w:r>
      <w:r w:rsidRPr="00C56E84">
        <w:rPr>
          <w:rFonts w:ascii="Calibri" w:hAnsi="Calibri" w:cs="Calibri"/>
          <w:sz w:val="22"/>
          <w:szCs w:val="22"/>
        </w:rPr>
        <w:t xml:space="preserve"> </w:t>
      </w:r>
      <w:r w:rsidR="00F4400E">
        <w:rPr>
          <w:rFonts w:ascii="Calibri" w:hAnsi="Calibri" w:cs="Calibri"/>
          <w:sz w:val="22"/>
          <w:szCs w:val="22"/>
        </w:rPr>
        <w:t>recuperación del territorio</w:t>
      </w:r>
      <w:r w:rsidRPr="00C56E84">
        <w:rPr>
          <w:rFonts w:ascii="Calibri" w:hAnsi="Calibri" w:cs="Calibri"/>
          <w:sz w:val="22"/>
          <w:szCs w:val="22"/>
        </w:rPr>
        <w:t xml:space="preserve"> no </w:t>
      </w:r>
      <w:r w:rsidR="00F4400E">
        <w:rPr>
          <w:rFonts w:ascii="Calibri" w:hAnsi="Calibri" w:cs="Calibri"/>
          <w:sz w:val="22"/>
          <w:szCs w:val="22"/>
        </w:rPr>
        <w:t>serían</w:t>
      </w:r>
      <w:r w:rsidRPr="00C56E84">
        <w:rPr>
          <w:rFonts w:ascii="Calibri" w:hAnsi="Calibri" w:cs="Calibri"/>
          <w:sz w:val="22"/>
          <w:szCs w:val="22"/>
        </w:rPr>
        <w:t xml:space="preserve"> dificultos</w:t>
      </w:r>
      <w:r w:rsidR="00F4400E">
        <w:rPr>
          <w:rFonts w:ascii="Calibri" w:hAnsi="Calibri" w:cs="Calibri"/>
          <w:sz w:val="22"/>
          <w:szCs w:val="22"/>
        </w:rPr>
        <w:t>os</w:t>
      </w:r>
      <w:r w:rsidRPr="00C56E84">
        <w:rPr>
          <w:rFonts w:ascii="Calibri" w:hAnsi="Calibri" w:cs="Calibri"/>
          <w:sz w:val="22"/>
          <w:szCs w:val="22"/>
        </w:rPr>
        <w:t xml:space="preserve"> cu</w:t>
      </w:r>
      <w:r w:rsidR="00F4400E">
        <w:rPr>
          <w:rFonts w:ascii="Calibri" w:hAnsi="Calibri" w:cs="Calibri"/>
          <w:sz w:val="22"/>
          <w:szCs w:val="22"/>
        </w:rPr>
        <w:t>ando</w:t>
      </w:r>
      <w:r w:rsidRPr="00C56E84">
        <w:rPr>
          <w:rFonts w:ascii="Calibri" w:hAnsi="Calibri" w:cs="Calibri"/>
          <w:sz w:val="22"/>
          <w:szCs w:val="22"/>
        </w:rPr>
        <w:t xml:space="preserve"> </w:t>
      </w:r>
      <w:r w:rsidR="00F4400E">
        <w:rPr>
          <w:rFonts w:ascii="Calibri" w:hAnsi="Calibri" w:cs="Calibri"/>
          <w:sz w:val="22"/>
          <w:szCs w:val="22"/>
        </w:rPr>
        <w:t xml:space="preserve">la </w:t>
      </w:r>
      <w:r w:rsidR="00F4400E" w:rsidRPr="00C56E84">
        <w:rPr>
          <w:rFonts w:ascii="Calibri" w:hAnsi="Calibri" w:cs="Calibri"/>
          <w:sz w:val="22"/>
          <w:szCs w:val="22"/>
        </w:rPr>
        <w:t>realidad</w:t>
      </w:r>
      <w:r w:rsidR="00F4400E">
        <w:rPr>
          <w:rFonts w:ascii="Calibri" w:hAnsi="Calibri" w:cs="Calibri"/>
          <w:sz w:val="22"/>
          <w:szCs w:val="22"/>
        </w:rPr>
        <w:t xml:space="preserve"> de la situación a la que se enfrenta</w:t>
      </w:r>
      <w:r w:rsidR="00972420">
        <w:rPr>
          <w:rFonts w:ascii="Calibri" w:hAnsi="Calibri" w:cs="Calibri"/>
          <w:sz w:val="22"/>
          <w:szCs w:val="22"/>
        </w:rPr>
        <w:t>ron posteriormente</w:t>
      </w:r>
      <w:r w:rsidR="00F4400E">
        <w:rPr>
          <w:rFonts w:ascii="Calibri" w:hAnsi="Calibri" w:cs="Calibri"/>
          <w:sz w:val="22"/>
          <w:szCs w:val="22"/>
        </w:rPr>
        <w:t xml:space="preserve"> fue completamente opuesta. </w:t>
      </w:r>
    </w:p>
    <w:p w14:paraId="5F5D7101" w14:textId="77777777" w:rsidR="00F4400E" w:rsidRDefault="00F4400E" w:rsidP="00C56E84">
      <w:pPr>
        <w:spacing w:after="0"/>
        <w:jc w:val="both"/>
        <w:rPr>
          <w:rFonts w:ascii="Calibri" w:hAnsi="Calibri" w:cs="Calibri"/>
          <w:sz w:val="22"/>
          <w:szCs w:val="22"/>
        </w:rPr>
      </w:pPr>
    </w:p>
    <w:p w14:paraId="4BAEEBCF" w14:textId="77777777" w:rsidR="00E37698" w:rsidRDefault="00F4400E" w:rsidP="00C56E84">
      <w:pPr>
        <w:spacing w:after="0"/>
        <w:jc w:val="both"/>
        <w:rPr>
          <w:rFonts w:ascii="Calibri" w:hAnsi="Calibri" w:cs="Calibri"/>
          <w:sz w:val="22"/>
          <w:szCs w:val="22"/>
        </w:rPr>
      </w:pPr>
      <w:r>
        <w:rPr>
          <w:rFonts w:ascii="Calibri" w:hAnsi="Calibri" w:cs="Calibri"/>
          <w:sz w:val="22"/>
          <w:szCs w:val="22"/>
        </w:rPr>
        <w:t xml:space="preserve">El Alto Comisario General Dámaso Berenguer, repasó todos sus planes, de forma muy metódica y calculada, tal como hizo en ocasiones anteriores, con una </w:t>
      </w:r>
      <w:r w:rsidR="00513EB6">
        <w:rPr>
          <w:rFonts w:ascii="Calibri" w:hAnsi="Calibri" w:cs="Calibri"/>
          <w:sz w:val="22"/>
          <w:szCs w:val="22"/>
        </w:rPr>
        <w:t xml:space="preserve">señalada </w:t>
      </w:r>
      <w:r>
        <w:rPr>
          <w:rFonts w:ascii="Calibri" w:hAnsi="Calibri" w:cs="Calibri"/>
          <w:sz w:val="22"/>
          <w:szCs w:val="22"/>
        </w:rPr>
        <w:t>diferencia a los planes</w:t>
      </w:r>
      <w:r w:rsidR="00513EB6">
        <w:rPr>
          <w:rFonts w:ascii="Calibri" w:hAnsi="Calibri" w:cs="Calibri"/>
          <w:sz w:val="22"/>
          <w:szCs w:val="22"/>
        </w:rPr>
        <w:t xml:space="preserve"> que se correspondieron con </w:t>
      </w:r>
      <w:r>
        <w:rPr>
          <w:rFonts w:ascii="Calibri" w:hAnsi="Calibri" w:cs="Calibri"/>
          <w:sz w:val="22"/>
          <w:szCs w:val="22"/>
        </w:rPr>
        <w:t>la expansión de</w:t>
      </w:r>
      <w:r w:rsidR="00513EB6">
        <w:rPr>
          <w:rFonts w:ascii="Calibri" w:hAnsi="Calibri" w:cs="Calibri"/>
          <w:sz w:val="22"/>
          <w:szCs w:val="22"/>
        </w:rPr>
        <w:t>l Rif occidental en</w:t>
      </w:r>
      <w:r>
        <w:rPr>
          <w:rFonts w:ascii="Calibri" w:hAnsi="Calibri" w:cs="Calibri"/>
          <w:sz w:val="22"/>
          <w:szCs w:val="22"/>
        </w:rPr>
        <w:t xml:space="preserve"> mayo de 1920. En esta ocasión </w:t>
      </w:r>
      <w:r w:rsidR="00513EB6">
        <w:rPr>
          <w:rFonts w:ascii="Calibri" w:hAnsi="Calibri" w:cs="Calibri"/>
          <w:sz w:val="22"/>
          <w:szCs w:val="22"/>
        </w:rPr>
        <w:t>e</w:t>
      </w:r>
      <w:r>
        <w:rPr>
          <w:rFonts w:ascii="Calibri" w:hAnsi="Calibri" w:cs="Calibri"/>
          <w:sz w:val="22"/>
          <w:szCs w:val="22"/>
        </w:rPr>
        <w:t>l</w:t>
      </w:r>
      <w:r w:rsidR="00513EB6">
        <w:rPr>
          <w:rFonts w:ascii="Calibri" w:hAnsi="Calibri" w:cs="Calibri"/>
          <w:sz w:val="22"/>
          <w:szCs w:val="22"/>
        </w:rPr>
        <w:t xml:space="preserve"> Alto Comisario General Dámaso Berenguer se hizo cargo </w:t>
      </w:r>
      <w:r>
        <w:rPr>
          <w:rFonts w:ascii="Calibri" w:hAnsi="Calibri" w:cs="Calibri"/>
          <w:sz w:val="22"/>
          <w:szCs w:val="22"/>
        </w:rPr>
        <w:t xml:space="preserve">de la inspección de tropas y unidades, </w:t>
      </w:r>
      <w:r w:rsidR="00513EB6">
        <w:rPr>
          <w:rFonts w:ascii="Calibri" w:hAnsi="Calibri" w:cs="Calibri"/>
          <w:sz w:val="22"/>
          <w:szCs w:val="22"/>
        </w:rPr>
        <w:t>supervisó</w:t>
      </w:r>
      <w:r>
        <w:rPr>
          <w:rFonts w:ascii="Calibri" w:hAnsi="Calibri" w:cs="Calibri"/>
          <w:sz w:val="22"/>
          <w:szCs w:val="22"/>
        </w:rPr>
        <w:t xml:space="preserve"> </w:t>
      </w:r>
      <w:r w:rsidR="00513EB6">
        <w:rPr>
          <w:rFonts w:ascii="Calibri" w:hAnsi="Calibri" w:cs="Calibri"/>
          <w:sz w:val="22"/>
          <w:szCs w:val="22"/>
        </w:rPr>
        <w:t>las fuerzas</w:t>
      </w:r>
      <w:r>
        <w:rPr>
          <w:rFonts w:ascii="Calibri" w:hAnsi="Calibri" w:cs="Calibri"/>
          <w:sz w:val="22"/>
          <w:szCs w:val="22"/>
        </w:rPr>
        <w:t xml:space="preserve"> y se preocupó</w:t>
      </w:r>
      <w:r w:rsidR="003023B0">
        <w:rPr>
          <w:rFonts w:ascii="Calibri" w:hAnsi="Calibri" w:cs="Calibri"/>
          <w:sz w:val="22"/>
          <w:szCs w:val="22"/>
        </w:rPr>
        <w:t xml:space="preserve"> de</w:t>
      </w:r>
      <w:r w:rsidR="00513EB6">
        <w:rPr>
          <w:rFonts w:ascii="Calibri" w:hAnsi="Calibri" w:cs="Calibri"/>
          <w:sz w:val="22"/>
          <w:szCs w:val="22"/>
        </w:rPr>
        <w:t xml:space="preserve"> </w:t>
      </w:r>
      <w:r>
        <w:rPr>
          <w:rFonts w:ascii="Calibri" w:hAnsi="Calibri" w:cs="Calibri"/>
          <w:sz w:val="22"/>
          <w:szCs w:val="22"/>
        </w:rPr>
        <w:t xml:space="preserve">que no se intercambiasen </w:t>
      </w:r>
      <w:r w:rsidR="00E37698">
        <w:rPr>
          <w:rFonts w:ascii="Calibri" w:hAnsi="Calibri" w:cs="Calibri"/>
          <w:sz w:val="22"/>
          <w:szCs w:val="22"/>
        </w:rPr>
        <w:t xml:space="preserve">fuerzas entre </w:t>
      </w:r>
      <w:r>
        <w:rPr>
          <w:rFonts w:ascii="Calibri" w:hAnsi="Calibri" w:cs="Calibri"/>
          <w:sz w:val="22"/>
          <w:szCs w:val="22"/>
        </w:rPr>
        <w:t xml:space="preserve">las compañías </w:t>
      </w:r>
      <w:r w:rsidR="00E37698">
        <w:rPr>
          <w:rFonts w:ascii="Calibri" w:hAnsi="Calibri" w:cs="Calibri"/>
          <w:sz w:val="22"/>
          <w:szCs w:val="22"/>
        </w:rPr>
        <w:t>y los</w:t>
      </w:r>
      <w:r>
        <w:rPr>
          <w:rFonts w:ascii="Calibri" w:hAnsi="Calibri" w:cs="Calibri"/>
          <w:sz w:val="22"/>
          <w:szCs w:val="22"/>
        </w:rPr>
        <w:t xml:space="preserve"> Batallones. </w:t>
      </w:r>
      <w:r w:rsidR="00513EB6" w:rsidRPr="00513EB6">
        <w:rPr>
          <w:rFonts w:ascii="Calibri" w:hAnsi="Calibri" w:cs="Calibri"/>
          <w:i/>
          <w:iCs/>
          <w:sz w:val="22"/>
          <w:szCs w:val="22"/>
        </w:rPr>
        <w:t>«…</w:t>
      </w:r>
      <w:r w:rsidR="003023B0">
        <w:rPr>
          <w:rFonts w:ascii="Calibri" w:hAnsi="Calibri" w:cs="Calibri"/>
          <w:i/>
          <w:iCs/>
          <w:sz w:val="22"/>
          <w:szCs w:val="22"/>
        </w:rPr>
        <w:t>El</w:t>
      </w:r>
      <w:r w:rsidRPr="00513EB6">
        <w:rPr>
          <w:rFonts w:ascii="Calibri" w:hAnsi="Calibri" w:cs="Calibri"/>
          <w:i/>
          <w:iCs/>
          <w:sz w:val="22"/>
          <w:szCs w:val="22"/>
        </w:rPr>
        <w:t xml:space="preserve"> Mando, </w:t>
      </w:r>
      <w:r w:rsidR="003023B0">
        <w:rPr>
          <w:rFonts w:ascii="Calibri" w:hAnsi="Calibri" w:cs="Calibri"/>
          <w:i/>
          <w:iCs/>
          <w:sz w:val="22"/>
          <w:szCs w:val="22"/>
        </w:rPr>
        <w:t>los J</w:t>
      </w:r>
      <w:r w:rsidRPr="00513EB6">
        <w:rPr>
          <w:rFonts w:ascii="Calibri" w:hAnsi="Calibri" w:cs="Calibri"/>
          <w:i/>
          <w:iCs/>
          <w:sz w:val="22"/>
          <w:szCs w:val="22"/>
        </w:rPr>
        <w:t xml:space="preserve">efes, y </w:t>
      </w:r>
      <w:r w:rsidR="003023B0">
        <w:rPr>
          <w:rFonts w:ascii="Calibri" w:hAnsi="Calibri" w:cs="Calibri"/>
          <w:i/>
          <w:iCs/>
          <w:sz w:val="22"/>
          <w:szCs w:val="22"/>
        </w:rPr>
        <w:t>los O</w:t>
      </w:r>
      <w:r w:rsidRPr="00513EB6">
        <w:rPr>
          <w:rFonts w:ascii="Calibri" w:hAnsi="Calibri" w:cs="Calibri"/>
          <w:i/>
          <w:iCs/>
          <w:sz w:val="22"/>
          <w:szCs w:val="22"/>
        </w:rPr>
        <w:t>ficiales de cada unidad deb</w:t>
      </w:r>
      <w:r w:rsidR="00513EB6" w:rsidRPr="00513EB6">
        <w:rPr>
          <w:rFonts w:ascii="Calibri" w:hAnsi="Calibri" w:cs="Calibri"/>
          <w:i/>
          <w:iCs/>
          <w:sz w:val="22"/>
          <w:szCs w:val="22"/>
        </w:rPr>
        <w:t>e</w:t>
      </w:r>
      <w:r w:rsidRPr="00513EB6">
        <w:rPr>
          <w:rFonts w:ascii="Calibri" w:hAnsi="Calibri" w:cs="Calibri"/>
          <w:i/>
          <w:iCs/>
          <w:sz w:val="22"/>
          <w:szCs w:val="22"/>
        </w:rPr>
        <w:t xml:space="preserve">n de conocer a sus tropas y las tropas </w:t>
      </w:r>
      <w:r w:rsidR="00513EB6" w:rsidRPr="00513EB6">
        <w:rPr>
          <w:rFonts w:ascii="Calibri" w:hAnsi="Calibri" w:cs="Calibri"/>
          <w:i/>
          <w:iCs/>
          <w:sz w:val="22"/>
          <w:szCs w:val="22"/>
        </w:rPr>
        <w:t xml:space="preserve">deben de </w:t>
      </w:r>
      <w:r w:rsidRPr="00513EB6">
        <w:rPr>
          <w:rFonts w:ascii="Calibri" w:hAnsi="Calibri" w:cs="Calibri"/>
          <w:i/>
          <w:iCs/>
          <w:sz w:val="22"/>
          <w:szCs w:val="22"/>
        </w:rPr>
        <w:t>conocer y confiar en</w:t>
      </w:r>
      <w:r w:rsidR="003023B0">
        <w:rPr>
          <w:rFonts w:ascii="Calibri" w:hAnsi="Calibri" w:cs="Calibri"/>
          <w:i/>
          <w:iCs/>
          <w:sz w:val="22"/>
          <w:szCs w:val="22"/>
        </w:rPr>
        <w:t xml:space="preserve"> quien los dirige</w:t>
      </w:r>
      <w:r w:rsidR="00513EB6" w:rsidRPr="00513EB6">
        <w:rPr>
          <w:rFonts w:ascii="Calibri" w:hAnsi="Calibri" w:cs="Calibri"/>
          <w:i/>
          <w:iCs/>
          <w:sz w:val="22"/>
          <w:szCs w:val="22"/>
        </w:rPr>
        <w:t>…»</w:t>
      </w:r>
      <w:r>
        <w:rPr>
          <w:rFonts w:ascii="Calibri" w:hAnsi="Calibri" w:cs="Calibri"/>
          <w:sz w:val="22"/>
          <w:szCs w:val="22"/>
        </w:rPr>
        <w:t xml:space="preserve"> </w:t>
      </w:r>
    </w:p>
    <w:p w14:paraId="64189E58" w14:textId="77777777" w:rsidR="00E37698" w:rsidRDefault="00E37698" w:rsidP="00C56E84">
      <w:pPr>
        <w:spacing w:after="0"/>
        <w:jc w:val="both"/>
        <w:rPr>
          <w:rFonts w:ascii="Calibri" w:hAnsi="Calibri" w:cs="Calibri"/>
          <w:sz w:val="22"/>
          <w:szCs w:val="22"/>
        </w:rPr>
      </w:pPr>
    </w:p>
    <w:p w14:paraId="74545FCA" w14:textId="3304D6EC" w:rsidR="00F4400E" w:rsidRDefault="00F4400E" w:rsidP="00C56E84">
      <w:pPr>
        <w:spacing w:after="0"/>
        <w:jc w:val="both"/>
        <w:rPr>
          <w:rFonts w:ascii="Calibri" w:hAnsi="Calibri" w:cs="Calibri"/>
          <w:sz w:val="22"/>
          <w:szCs w:val="22"/>
        </w:rPr>
      </w:pPr>
      <w:r>
        <w:rPr>
          <w:rFonts w:ascii="Calibri" w:hAnsi="Calibri" w:cs="Calibri"/>
          <w:sz w:val="22"/>
          <w:szCs w:val="22"/>
        </w:rPr>
        <w:t>La</w:t>
      </w:r>
      <w:r w:rsidR="00513EB6">
        <w:rPr>
          <w:rFonts w:ascii="Calibri" w:hAnsi="Calibri" w:cs="Calibri"/>
          <w:sz w:val="22"/>
          <w:szCs w:val="22"/>
        </w:rPr>
        <w:t>s</w:t>
      </w:r>
      <w:r>
        <w:rPr>
          <w:rFonts w:ascii="Calibri" w:hAnsi="Calibri" w:cs="Calibri"/>
          <w:sz w:val="22"/>
          <w:szCs w:val="22"/>
        </w:rPr>
        <w:t xml:space="preserve"> táctica</w:t>
      </w:r>
      <w:r w:rsidR="00513EB6">
        <w:rPr>
          <w:rFonts w:ascii="Calibri" w:hAnsi="Calibri" w:cs="Calibri"/>
          <w:sz w:val="22"/>
          <w:szCs w:val="22"/>
        </w:rPr>
        <w:t>s</w:t>
      </w:r>
      <w:r w:rsidR="003023B0">
        <w:rPr>
          <w:rFonts w:ascii="Calibri" w:hAnsi="Calibri" w:cs="Calibri"/>
          <w:sz w:val="22"/>
          <w:szCs w:val="22"/>
        </w:rPr>
        <w:t xml:space="preserve"> </w:t>
      </w:r>
      <w:r>
        <w:rPr>
          <w:rFonts w:ascii="Calibri" w:hAnsi="Calibri" w:cs="Calibri"/>
          <w:sz w:val="22"/>
          <w:szCs w:val="22"/>
        </w:rPr>
        <w:t>se ajusta</w:t>
      </w:r>
      <w:r w:rsidR="003023B0">
        <w:rPr>
          <w:rFonts w:ascii="Calibri" w:hAnsi="Calibri" w:cs="Calibri"/>
          <w:sz w:val="22"/>
          <w:szCs w:val="22"/>
        </w:rPr>
        <w:t>ron</w:t>
      </w:r>
      <w:r>
        <w:rPr>
          <w:rFonts w:ascii="Calibri" w:hAnsi="Calibri" w:cs="Calibri"/>
          <w:sz w:val="22"/>
          <w:szCs w:val="22"/>
        </w:rPr>
        <w:t xml:space="preserve"> al tratado de la Fuerza de Maniobra, esto es, </w:t>
      </w:r>
      <w:r w:rsidR="00E37698">
        <w:rPr>
          <w:rFonts w:ascii="Calibri" w:hAnsi="Calibri" w:cs="Calibri"/>
          <w:sz w:val="22"/>
          <w:szCs w:val="22"/>
        </w:rPr>
        <w:t xml:space="preserve">la estrategia que marcó </w:t>
      </w:r>
      <w:r>
        <w:rPr>
          <w:rFonts w:ascii="Calibri" w:hAnsi="Calibri" w:cs="Calibri"/>
          <w:sz w:val="22"/>
          <w:szCs w:val="22"/>
        </w:rPr>
        <w:t xml:space="preserve">el </w:t>
      </w:r>
      <w:r w:rsidR="00E37698">
        <w:rPr>
          <w:rFonts w:ascii="Calibri" w:hAnsi="Calibri" w:cs="Calibri"/>
          <w:sz w:val="22"/>
          <w:szCs w:val="22"/>
        </w:rPr>
        <w:t>E</w:t>
      </w:r>
      <w:r>
        <w:rPr>
          <w:rFonts w:ascii="Calibri" w:hAnsi="Calibri" w:cs="Calibri"/>
          <w:sz w:val="22"/>
          <w:szCs w:val="22"/>
        </w:rPr>
        <w:t xml:space="preserve">jército </w:t>
      </w:r>
      <w:r w:rsidR="003023B0">
        <w:rPr>
          <w:rFonts w:ascii="Calibri" w:hAnsi="Calibri" w:cs="Calibri"/>
          <w:sz w:val="22"/>
          <w:szCs w:val="22"/>
        </w:rPr>
        <w:t>comenzó a</w:t>
      </w:r>
      <w:r w:rsidR="00E37698">
        <w:rPr>
          <w:rFonts w:ascii="Calibri" w:hAnsi="Calibri" w:cs="Calibri"/>
          <w:sz w:val="22"/>
          <w:szCs w:val="22"/>
        </w:rPr>
        <w:t xml:space="preserve"> aplicarse de forma adecuada sin intromisiones</w:t>
      </w:r>
      <w:r>
        <w:rPr>
          <w:rFonts w:ascii="Calibri" w:hAnsi="Calibri" w:cs="Calibri"/>
          <w:sz w:val="22"/>
          <w:szCs w:val="22"/>
        </w:rPr>
        <w:t xml:space="preserve">. Se llegó </w:t>
      </w:r>
      <w:r w:rsidR="00513EB6">
        <w:rPr>
          <w:rFonts w:ascii="Calibri" w:hAnsi="Calibri" w:cs="Calibri"/>
          <w:sz w:val="22"/>
          <w:szCs w:val="22"/>
        </w:rPr>
        <w:t>a decir</w:t>
      </w:r>
      <w:r>
        <w:rPr>
          <w:rFonts w:ascii="Calibri" w:hAnsi="Calibri" w:cs="Calibri"/>
          <w:sz w:val="22"/>
          <w:szCs w:val="22"/>
        </w:rPr>
        <w:t xml:space="preserve"> en los pasillos del Estado Mayor del Cuartel General del Ejércit</w:t>
      </w:r>
      <w:r w:rsidR="00513EB6">
        <w:rPr>
          <w:rFonts w:ascii="Calibri" w:hAnsi="Calibri" w:cs="Calibri"/>
          <w:sz w:val="22"/>
          <w:szCs w:val="22"/>
        </w:rPr>
        <w:t>o en Madrid</w:t>
      </w:r>
      <w:r>
        <w:rPr>
          <w:rFonts w:ascii="Calibri" w:hAnsi="Calibri" w:cs="Calibri"/>
          <w:sz w:val="22"/>
          <w:szCs w:val="22"/>
        </w:rPr>
        <w:t xml:space="preserve">, que el Alto Comisario General Dámaso Berenguer, </w:t>
      </w:r>
      <w:r w:rsidR="00513EB6" w:rsidRPr="00513EB6">
        <w:rPr>
          <w:rFonts w:ascii="Calibri" w:hAnsi="Calibri" w:cs="Calibri"/>
          <w:i/>
          <w:iCs/>
          <w:sz w:val="22"/>
          <w:szCs w:val="22"/>
        </w:rPr>
        <w:t>«…</w:t>
      </w:r>
      <w:r w:rsidRPr="00513EB6">
        <w:rPr>
          <w:rFonts w:ascii="Calibri" w:hAnsi="Calibri" w:cs="Calibri"/>
          <w:i/>
          <w:iCs/>
          <w:sz w:val="22"/>
          <w:szCs w:val="22"/>
        </w:rPr>
        <w:t>lleg</w:t>
      </w:r>
      <w:r w:rsidR="00513EB6">
        <w:rPr>
          <w:rFonts w:ascii="Calibri" w:hAnsi="Calibri" w:cs="Calibri"/>
          <w:i/>
          <w:iCs/>
          <w:sz w:val="22"/>
          <w:szCs w:val="22"/>
        </w:rPr>
        <w:t>aba</w:t>
      </w:r>
      <w:r w:rsidRPr="00513EB6">
        <w:rPr>
          <w:rFonts w:ascii="Calibri" w:hAnsi="Calibri" w:cs="Calibri"/>
          <w:i/>
          <w:iCs/>
          <w:sz w:val="22"/>
          <w:szCs w:val="22"/>
        </w:rPr>
        <w:t xml:space="preserve"> tarde a hacer lo que tuvo que haber hecho anteriormente</w:t>
      </w:r>
      <w:r w:rsidR="00513EB6" w:rsidRPr="00513EB6">
        <w:rPr>
          <w:rFonts w:ascii="Calibri" w:hAnsi="Calibri" w:cs="Calibri"/>
          <w:i/>
          <w:iCs/>
          <w:sz w:val="22"/>
          <w:szCs w:val="22"/>
        </w:rPr>
        <w:t>…»</w:t>
      </w:r>
      <w:r>
        <w:rPr>
          <w:rFonts w:ascii="Calibri" w:hAnsi="Calibri" w:cs="Calibri"/>
          <w:sz w:val="22"/>
          <w:szCs w:val="22"/>
        </w:rPr>
        <w:t xml:space="preserve"> </w:t>
      </w:r>
    </w:p>
    <w:p w14:paraId="6541CDD8" w14:textId="77777777" w:rsidR="00F4400E" w:rsidRDefault="00F4400E" w:rsidP="00C56E84">
      <w:pPr>
        <w:spacing w:after="0"/>
        <w:jc w:val="both"/>
        <w:rPr>
          <w:rFonts w:ascii="Calibri" w:hAnsi="Calibri" w:cs="Calibri"/>
          <w:sz w:val="22"/>
          <w:szCs w:val="22"/>
        </w:rPr>
      </w:pPr>
    </w:p>
    <w:p w14:paraId="085475B1" w14:textId="7C460A29" w:rsidR="00972420" w:rsidRDefault="00972420" w:rsidP="00972420">
      <w:pPr>
        <w:spacing w:after="0"/>
        <w:jc w:val="both"/>
        <w:rPr>
          <w:rFonts w:ascii="Calibri" w:hAnsi="Calibri" w:cs="Calibri"/>
          <w:sz w:val="22"/>
          <w:szCs w:val="22"/>
        </w:rPr>
      </w:pPr>
      <w:r>
        <w:rPr>
          <w:rFonts w:ascii="Calibri" w:hAnsi="Calibri" w:cs="Calibri"/>
          <w:sz w:val="22"/>
          <w:szCs w:val="22"/>
        </w:rPr>
        <w:t>Las numerosas revistas e inspecciones que se realizaron a las diferentes unidades retrasaron el inicio de los planes de recuperación del territorio. A comienzos del mes de Septiembre, el Alto Comisario General Dámaso Berenguer transmitió a sus subordinados las ordenes de avance previstas para el 12 de septiembre de 1921</w:t>
      </w:r>
      <w:r w:rsidR="006B1A6D">
        <w:rPr>
          <w:rFonts w:ascii="Calibri" w:hAnsi="Calibri" w:cs="Calibri"/>
          <w:sz w:val="22"/>
          <w:szCs w:val="22"/>
        </w:rPr>
        <w:t xml:space="preserve">. Tal como estaba previsto, se </w:t>
      </w:r>
      <w:r>
        <w:rPr>
          <w:rFonts w:ascii="Calibri" w:hAnsi="Calibri" w:cs="Calibri"/>
          <w:sz w:val="22"/>
          <w:szCs w:val="22"/>
        </w:rPr>
        <w:t>establec</w:t>
      </w:r>
      <w:r w:rsidR="006B1A6D">
        <w:rPr>
          <w:rFonts w:ascii="Calibri" w:hAnsi="Calibri" w:cs="Calibri"/>
          <w:sz w:val="22"/>
          <w:szCs w:val="22"/>
        </w:rPr>
        <w:t>ieron</w:t>
      </w:r>
      <w:r>
        <w:rPr>
          <w:rFonts w:ascii="Calibri" w:hAnsi="Calibri" w:cs="Calibri"/>
          <w:sz w:val="22"/>
          <w:szCs w:val="22"/>
        </w:rPr>
        <w:t xml:space="preserve"> operaciones ofensivas para la recuperación del </w:t>
      </w:r>
      <w:r w:rsidRPr="00ED12D8">
        <w:rPr>
          <w:rFonts w:ascii="Calibri" w:hAnsi="Calibri" w:cs="Calibri"/>
          <w:sz w:val="22"/>
          <w:szCs w:val="22"/>
        </w:rPr>
        <w:t xml:space="preserve">Zoco el Arbaa </w:t>
      </w:r>
      <w:r>
        <w:rPr>
          <w:rFonts w:ascii="Calibri" w:hAnsi="Calibri" w:cs="Calibri"/>
          <w:sz w:val="22"/>
          <w:szCs w:val="22"/>
        </w:rPr>
        <w:t>en la kabila de Quebdana</w:t>
      </w:r>
      <w:r>
        <w:rPr>
          <w:rFonts w:ascii="Calibri" w:hAnsi="Calibri" w:cs="Calibri"/>
          <w:sz w:val="22"/>
          <w:szCs w:val="22"/>
        </w:rPr>
        <w:t xml:space="preserve"> y la </w:t>
      </w:r>
      <w:r>
        <w:rPr>
          <w:rFonts w:ascii="Calibri" w:hAnsi="Calibri" w:cs="Calibri"/>
          <w:sz w:val="22"/>
          <w:szCs w:val="22"/>
        </w:rPr>
        <w:t xml:space="preserve">recuperación del poblado de </w:t>
      </w:r>
      <w:r w:rsidRPr="00ED12D8">
        <w:rPr>
          <w:rFonts w:ascii="Calibri" w:hAnsi="Calibri" w:cs="Calibri"/>
          <w:sz w:val="22"/>
          <w:szCs w:val="22"/>
        </w:rPr>
        <w:t xml:space="preserve">Nador, </w:t>
      </w:r>
      <w:r>
        <w:rPr>
          <w:rFonts w:ascii="Calibri" w:hAnsi="Calibri" w:cs="Calibri"/>
          <w:sz w:val="22"/>
          <w:szCs w:val="22"/>
        </w:rPr>
        <w:t>en la kabila de Mazuza</w:t>
      </w:r>
      <w:r>
        <w:rPr>
          <w:rFonts w:ascii="Calibri" w:hAnsi="Calibri" w:cs="Calibri"/>
          <w:sz w:val="22"/>
          <w:szCs w:val="22"/>
        </w:rPr>
        <w:t xml:space="preserve">. </w:t>
      </w:r>
      <w:r w:rsidR="00C56E84" w:rsidRPr="00C56E84">
        <w:rPr>
          <w:rFonts w:ascii="Calibri" w:hAnsi="Calibri" w:cs="Calibri"/>
          <w:sz w:val="22"/>
          <w:szCs w:val="22"/>
        </w:rPr>
        <w:t>La organización de las fuerzas</w:t>
      </w:r>
      <w:r>
        <w:rPr>
          <w:rFonts w:ascii="Calibri" w:hAnsi="Calibri" w:cs="Calibri"/>
          <w:sz w:val="22"/>
          <w:szCs w:val="22"/>
        </w:rPr>
        <w:t xml:space="preserve"> que se </w:t>
      </w:r>
      <w:r w:rsidR="006B1A6D">
        <w:rPr>
          <w:rFonts w:ascii="Calibri" w:hAnsi="Calibri" w:cs="Calibri"/>
          <w:sz w:val="22"/>
          <w:szCs w:val="22"/>
        </w:rPr>
        <w:t>reagruparon</w:t>
      </w:r>
      <w:r>
        <w:rPr>
          <w:rFonts w:ascii="Calibri" w:hAnsi="Calibri" w:cs="Calibri"/>
          <w:sz w:val="22"/>
          <w:szCs w:val="22"/>
        </w:rPr>
        <w:t xml:space="preserve"> en La Plaza de</w:t>
      </w:r>
      <w:r w:rsidR="00C56E84" w:rsidRPr="00C56E84">
        <w:rPr>
          <w:rFonts w:ascii="Calibri" w:hAnsi="Calibri" w:cs="Calibri"/>
          <w:sz w:val="22"/>
          <w:szCs w:val="22"/>
        </w:rPr>
        <w:t xml:space="preserve"> Melilla queda</w:t>
      </w:r>
      <w:r>
        <w:rPr>
          <w:rFonts w:ascii="Calibri" w:hAnsi="Calibri" w:cs="Calibri"/>
          <w:sz w:val="22"/>
          <w:szCs w:val="22"/>
        </w:rPr>
        <w:t>ron</w:t>
      </w:r>
      <w:r w:rsidR="00C56E84">
        <w:rPr>
          <w:rFonts w:ascii="Calibri" w:hAnsi="Calibri" w:cs="Calibri"/>
          <w:sz w:val="22"/>
          <w:szCs w:val="22"/>
        </w:rPr>
        <w:t xml:space="preserve"> </w:t>
      </w:r>
      <w:r w:rsidR="00C56E84" w:rsidRPr="00C56E84">
        <w:rPr>
          <w:rFonts w:ascii="Calibri" w:hAnsi="Calibri" w:cs="Calibri"/>
          <w:sz w:val="22"/>
          <w:szCs w:val="22"/>
        </w:rPr>
        <w:t>definitivamente estructurada</w:t>
      </w:r>
      <w:r>
        <w:rPr>
          <w:rFonts w:ascii="Calibri" w:hAnsi="Calibri" w:cs="Calibri"/>
          <w:sz w:val="22"/>
          <w:szCs w:val="22"/>
        </w:rPr>
        <w:t>s</w:t>
      </w:r>
      <w:r w:rsidR="00C56E84" w:rsidRPr="00C56E84">
        <w:rPr>
          <w:rFonts w:ascii="Calibri" w:hAnsi="Calibri" w:cs="Calibri"/>
          <w:sz w:val="22"/>
          <w:szCs w:val="22"/>
        </w:rPr>
        <w:t xml:space="preserve"> en tres grandes columnas de avance y una de</w:t>
      </w:r>
      <w:r w:rsidR="00C56E84">
        <w:rPr>
          <w:rFonts w:ascii="Calibri" w:hAnsi="Calibri" w:cs="Calibri"/>
          <w:sz w:val="22"/>
          <w:szCs w:val="22"/>
        </w:rPr>
        <w:t xml:space="preserve"> </w:t>
      </w:r>
      <w:r w:rsidR="00C56E84" w:rsidRPr="00C56E84">
        <w:rPr>
          <w:rFonts w:ascii="Calibri" w:hAnsi="Calibri" w:cs="Calibri"/>
          <w:sz w:val="22"/>
          <w:szCs w:val="22"/>
        </w:rPr>
        <w:t>retaguardia, además</w:t>
      </w:r>
      <w:r w:rsidR="00C56E84">
        <w:rPr>
          <w:rFonts w:ascii="Calibri" w:hAnsi="Calibri" w:cs="Calibri"/>
          <w:sz w:val="22"/>
          <w:szCs w:val="22"/>
        </w:rPr>
        <w:t xml:space="preserve"> </w:t>
      </w:r>
      <w:r w:rsidR="00C56E84" w:rsidRPr="00C56E84">
        <w:rPr>
          <w:rFonts w:ascii="Calibri" w:hAnsi="Calibri" w:cs="Calibri"/>
          <w:sz w:val="22"/>
          <w:szCs w:val="22"/>
        </w:rPr>
        <w:t xml:space="preserve">de fuerzas de reserva en la </w:t>
      </w:r>
      <w:r>
        <w:rPr>
          <w:rFonts w:ascii="Calibri" w:hAnsi="Calibri" w:cs="Calibri"/>
          <w:sz w:val="22"/>
          <w:szCs w:val="22"/>
        </w:rPr>
        <w:t>P</w:t>
      </w:r>
      <w:r w:rsidR="00C56E84" w:rsidRPr="00C56E84">
        <w:rPr>
          <w:rFonts w:ascii="Calibri" w:hAnsi="Calibri" w:cs="Calibri"/>
          <w:sz w:val="22"/>
          <w:szCs w:val="22"/>
        </w:rPr>
        <w:t>laza de Melill</w:t>
      </w:r>
      <w:r>
        <w:rPr>
          <w:rFonts w:ascii="Calibri" w:hAnsi="Calibri" w:cs="Calibri"/>
          <w:sz w:val="22"/>
          <w:szCs w:val="22"/>
        </w:rPr>
        <w:t>a</w:t>
      </w:r>
      <w:r w:rsidR="00C56E84" w:rsidRPr="00C56E84">
        <w:rPr>
          <w:rFonts w:ascii="Calibri" w:hAnsi="Calibri" w:cs="Calibri"/>
          <w:sz w:val="22"/>
          <w:szCs w:val="22"/>
        </w:rPr>
        <w:t xml:space="preserve">. </w:t>
      </w:r>
      <w:r w:rsidR="00FB184B">
        <w:rPr>
          <w:rFonts w:ascii="Calibri" w:hAnsi="Calibri" w:cs="Calibri"/>
          <w:sz w:val="22"/>
          <w:szCs w:val="22"/>
        </w:rPr>
        <w:t xml:space="preserve"> </w:t>
      </w:r>
      <w:r w:rsidRPr="00972420">
        <w:rPr>
          <w:rFonts w:ascii="Calibri" w:hAnsi="Calibri" w:cs="Calibri"/>
          <w:sz w:val="22"/>
          <w:szCs w:val="22"/>
        </w:rPr>
        <w:t>La</w:t>
      </w:r>
      <w:r>
        <w:rPr>
          <w:rFonts w:ascii="Calibri" w:hAnsi="Calibri" w:cs="Calibri"/>
          <w:sz w:val="22"/>
          <w:szCs w:val="22"/>
        </w:rPr>
        <w:t xml:space="preserve"> organización de las </w:t>
      </w:r>
      <w:r w:rsidRPr="00972420">
        <w:rPr>
          <w:rFonts w:ascii="Calibri" w:hAnsi="Calibri" w:cs="Calibri"/>
          <w:sz w:val="22"/>
          <w:szCs w:val="22"/>
        </w:rPr>
        <w:t>col</w:t>
      </w:r>
      <w:r>
        <w:rPr>
          <w:rFonts w:ascii="Calibri" w:hAnsi="Calibri" w:cs="Calibri"/>
          <w:sz w:val="22"/>
          <w:szCs w:val="22"/>
        </w:rPr>
        <w:t xml:space="preserve">umnas </w:t>
      </w:r>
      <w:r w:rsidR="00FB184B">
        <w:rPr>
          <w:rFonts w:ascii="Calibri" w:hAnsi="Calibri" w:cs="Calibri"/>
          <w:sz w:val="22"/>
          <w:szCs w:val="22"/>
        </w:rPr>
        <w:t>fue</w:t>
      </w:r>
      <w:r>
        <w:rPr>
          <w:rFonts w:ascii="Calibri" w:hAnsi="Calibri" w:cs="Calibri"/>
          <w:sz w:val="22"/>
          <w:szCs w:val="22"/>
        </w:rPr>
        <w:t xml:space="preserve"> compu</w:t>
      </w:r>
      <w:r w:rsidR="00FB184B">
        <w:rPr>
          <w:rFonts w:ascii="Calibri" w:hAnsi="Calibri" w:cs="Calibri"/>
          <w:sz w:val="22"/>
          <w:szCs w:val="22"/>
        </w:rPr>
        <w:t>esta</w:t>
      </w:r>
      <w:r>
        <w:rPr>
          <w:rFonts w:ascii="Calibri" w:hAnsi="Calibri" w:cs="Calibri"/>
          <w:sz w:val="22"/>
          <w:szCs w:val="22"/>
        </w:rPr>
        <w:t xml:space="preserve"> </w:t>
      </w:r>
      <w:r w:rsidR="00FB184B">
        <w:rPr>
          <w:rFonts w:ascii="Calibri" w:hAnsi="Calibri" w:cs="Calibri"/>
          <w:sz w:val="22"/>
          <w:szCs w:val="22"/>
        </w:rPr>
        <w:t>por</w:t>
      </w:r>
      <w:r>
        <w:rPr>
          <w:rFonts w:ascii="Calibri" w:hAnsi="Calibri" w:cs="Calibri"/>
          <w:sz w:val="22"/>
          <w:szCs w:val="22"/>
        </w:rPr>
        <w:t xml:space="preserve"> las siguientes fuerzas;</w:t>
      </w:r>
    </w:p>
    <w:p w14:paraId="5353E5C1" w14:textId="77777777" w:rsidR="00FB184B" w:rsidRPr="00972420" w:rsidRDefault="00FB184B" w:rsidP="00972420">
      <w:pPr>
        <w:spacing w:after="0"/>
        <w:jc w:val="both"/>
        <w:rPr>
          <w:rFonts w:ascii="Calibri" w:hAnsi="Calibri" w:cs="Calibri"/>
          <w:sz w:val="22"/>
          <w:szCs w:val="22"/>
        </w:rPr>
      </w:pPr>
    </w:p>
    <w:p w14:paraId="2B33C112" w14:textId="4EFB5825" w:rsidR="00972420" w:rsidRPr="00972420" w:rsidRDefault="00972420" w:rsidP="00972420">
      <w:pPr>
        <w:spacing w:after="0"/>
        <w:jc w:val="both"/>
        <w:rPr>
          <w:rFonts w:ascii="Calibri" w:hAnsi="Calibri" w:cs="Calibri"/>
          <w:sz w:val="22"/>
          <w:szCs w:val="22"/>
        </w:rPr>
      </w:pPr>
      <w:r w:rsidRPr="00972420">
        <w:rPr>
          <w:rFonts w:ascii="Calibri" w:hAnsi="Calibri" w:cs="Calibri"/>
          <w:sz w:val="22"/>
          <w:szCs w:val="22"/>
        </w:rPr>
        <w:t>Columna</w:t>
      </w:r>
      <w:r w:rsidRPr="00972420">
        <w:rPr>
          <w:rFonts w:ascii="Calibri" w:hAnsi="Calibri" w:cs="Calibri"/>
          <w:sz w:val="22"/>
          <w:szCs w:val="22"/>
        </w:rPr>
        <w:t xml:space="preserve"> de </w:t>
      </w:r>
      <w:r w:rsidR="00D6136B">
        <w:rPr>
          <w:rFonts w:ascii="Calibri" w:hAnsi="Calibri" w:cs="Calibri"/>
          <w:sz w:val="22"/>
          <w:szCs w:val="22"/>
        </w:rPr>
        <w:t xml:space="preserve">avance por la zona de </w:t>
      </w:r>
      <w:r w:rsidRPr="00972420">
        <w:rPr>
          <w:rFonts w:ascii="Calibri" w:hAnsi="Calibri" w:cs="Calibri"/>
          <w:sz w:val="22"/>
          <w:szCs w:val="22"/>
        </w:rPr>
        <w:t>la Restinga</w:t>
      </w:r>
      <w:r w:rsidR="00D6136B">
        <w:rPr>
          <w:rFonts w:ascii="Calibri" w:hAnsi="Calibri" w:cs="Calibri"/>
          <w:sz w:val="22"/>
          <w:szCs w:val="22"/>
        </w:rPr>
        <w:t xml:space="preserve"> al mando del General </w:t>
      </w:r>
      <w:r w:rsidR="00D6136B" w:rsidRPr="00D6136B">
        <w:rPr>
          <w:rFonts w:ascii="Calibri" w:hAnsi="Calibri" w:cs="Calibri"/>
          <w:sz w:val="22"/>
          <w:szCs w:val="22"/>
        </w:rPr>
        <w:t>Miguel Cabanellas Ferrer</w:t>
      </w:r>
      <w:r w:rsidR="00D6136B">
        <w:rPr>
          <w:rFonts w:ascii="Calibri" w:hAnsi="Calibri" w:cs="Calibri"/>
          <w:sz w:val="22"/>
          <w:szCs w:val="22"/>
        </w:rPr>
        <w:t xml:space="preserve">, con un total de seis mil (6.000) efectivos. </w:t>
      </w:r>
    </w:p>
    <w:p w14:paraId="5EEADCEF" w14:textId="0E9922B0" w:rsidR="00972420" w:rsidRPr="00972420" w:rsidRDefault="00D6136B" w:rsidP="00D6136B">
      <w:pPr>
        <w:pStyle w:val="Prrafodelista"/>
        <w:numPr>
          <w:ilvl w:val="0"/>
          <w:numId w:val="1"/>
        </w:numPr>
        <w:spacing w:after="0"/>
        <w:jc w:val="both"/>
        <w:rPr>
          <w:rFonts w:ascii="Calibri" w:hAnsi="Calibri" w:cs="Calibri"/>
          <w:sz w:val="22"/>
          <w:szCs w:val="22"/>
        </w:rPr>
      </w:pPr>
      <w:r>
        <w:rPr>
          <w:rFonts w:ascii="Calibri" w:hAnsi="Calibri" w:cs="Calibri"/>
          <w:sz w:val="22"/>
          <w:szCs w:val="22"/>
        </w:rPr>
        <w:t>Tres (3) B</w:t>
      </w:r>
      <w:r w:rsidR="00972420" w:rsidRPr="00972420">
        <w:rPr>
          <w:rFonts w:ascii="Calibri" w:hAnsi="Calibri" w:cs="Calibri"/>
          <w:sz w:val="22"/>
          <w:szCs w:val="22"/>
        </w:rPr>
        <w:t xml:space="preserve">atallones </w:t>
      </w:r>
      <w:r>
        <w:rPr>
          <w:rFonts w:ascii="Calibri" w:hAnsi="Calibri" w:cs="Calibri"/>
          <w:sz w:val="22"/>
          <w:szCs w:val="22"/>
        </w:rPr>
        <w:t xml:space="preserve">de </w:t>
      </w:r>
      <w:r w:rsidR="00972420" w:rsidRPr="00972420">
        <w:rPr>
          <w:rFonts w:ascii="Calibri" w:hAnsi="Calibri" w:cs="Calibri"/>
          <w:sz w:val="22"/>
          <w:szCs w:val="22"/>
        </w:rPr>
        <w:t>Infantería</w:t>
      </w:r>
      <w:r>
        <w:rPr>
          <w:rFonts w:ascii="Calibri" w:hAnsi="Calibri" w:cs="Calibri"/>
          <w:sz w:val="22"/>
          <w:szCs w:val="22"/>
        </w:rPr>
        <w:t xml:space="preserve"> Ligera.</w:t>
      </w:r>
    </w:p>
    <w:p w14:paraId="732AAA97" w14:textId="4D658C4B" w:rsidR="00972420" w:rsidRPr="00972420" w:rsidRDefault="00D6136B" w:rsidP="00D6136B">
      <w:pPr>
        <w:pStyle w:val="Prrafodelista"/>
        <w:numPr>
          <w:ilvl w:val="0"/>
          <w:numId w:val="1"/>
        </w:numPr>
        <w:spacing w:after="0"/>
        <w:jc w:val="both"/>
        <w:rPr>
          <w:rFonts w:ascii="Calibri" w:hAnsi="Calibri" w:cs="Calibri"/>
          <w:sz w:val="22"/>
          <w:szCs w:val="22"/>
        </w:rPr>
      </w:pPr>
      <w:r>
        <w:rPr>
          <w:rFonts w:ascii="Calibri" w:hAnsi="Calibri" w:cs="Calibri"/>
          <w:sz w:val="22"/>
          <w:szCs w:val="22"/>
        </w:rPr>
        <w:t>Tres (3)</w:t>
      </w:r>
      <w:r w:rsidR="00972420" w:rsidRPr="00972420">
        <w:rPr>
          <w:rFonts w:ascii="Calibri" w:hAnsi="Calibri" w:cs="Calibri"/>
          <w:sz w:val="22"/>
          <w:szCs w:val="22"/>
        </w:rPr>
        <w:t xml:space="preserve"> </w:t>
      </w:r>
      <w:r>
        <w:rPr>
          <w:rFonts w:ascii="Calibri" w:hAnsi="Calibri" w:cs="Calibri"/>
          <w:sz w:val="22"/>
          <w:szCs w:val="22"/>
        </w:rPr>
        <w:t>R</w:t>
      </w:r>
      <w:r w:rsidR="00972420" w:rsidRPr="00972420">
        <w:rPr>
          <w:rFonts w:ascii="Calibri" w:hAnsi="Calibri" w:cs="Calibri"/>
          <w:sz w:val="22"/>
          <w:szCs w:val="22"/>
        </w:rPr>
        <w:t xml:space="preserve">egimientos </w:t>
      </w:r>
      <w:r>
        <w:rPr>
          <w:rFonts w:ascii="Calibri" w:hAnsi="Calibri" w:cs="Calibri"/>
          <w:sz w:val="22"/>
          <w:szCs w:val="22"/>
        </w:rPr>
        <w:t xml:space="preserve">de Cazadores de </w:t>
      </w:r>
      <w:r w:rsidR="00972420" w:rsidRPr="00972420">
        <w:rPr>
          <w:rFonts w:ascii="Calibri" w:hAnsi="Calibri" w:cs="Calibri"/>
          <w:sz w:val="22"/>
          <w:szCs w:val="22"/>
        </w:rPr>
        <w:t>Caballería</w:t>
      </w:r>
      <w:r>
        <w:rPr>
          <w:rFonts w:ascii="Calibri" w:hAnsi="Calibri" w:cs="Calibri"/>
          <w:sz w:val="22"/>
          <w:szCs w:val="22"/>
        </w:rPr>
        <w:t>.</w:t>
      </w:r>
    </w:p>
    <w:p w14:paraId="46DF6707" w14:textId="4BC405F7" w:rsidR="00972420" w:rsidRPr="00972420" w:rsidRDefault="00D6136B" w:rsidP="00D6136B">
      <w:pPr>
        <w:pStyle w:val="Prrafodelista"/>
        <w:numPr>
          <w:ilvl w:val="0"/>
          <w:numId w:val="1"/>
        </w:numPr>
        <w:spacing w:after="0"/>
        <w:jc w:val="both"/>
        <w:rPr>
          <w:rFonts w:ascii="Calibri" w:hAnsi="Calibri" w:cs="Calibri"/>
          <w:sz w:val="22"/>
          <w:szCs w:val="22"/>
        </w:rPr>
      </w:pPr>
      <w:r>
        <w:rPr>
          <w:rFonts w:ascii="Calibri" w:hAnsi="Calibri" w:cs="Calibri"/>
          <w:sz w:val="22"/>
          <w:szCs w:val="22"/>
        </w:rPr>
        <w:t>Dos (</w:t>
      </w:r>
      <w:r w:rsidR="00972420" w:rsidRPr="00972420">
        <w:rPr>
          <w:rFonts w:ascii="Calibri" w:hAnsi="Calibri" w:cs="Calibri"/>
          <w:sz w:val="22"/>
          <w:szCs w:val="22"/>
        </w:rPr>
        <w:t>2</w:t>
      </w:r>
      <w:r>
        <w:rPr>
          <w:rFonts w:ascii="Calibri" w:hAnsi="Calibri" w:cs="Calibri"/>
          <w:sz w:val="22"/>
          <w:szCs w:val="22"/>
        </w:rPr>
        <w:t>)</w:t>
      </w:r>
      <w:r w:rsidR="00972420" w:rsidRPr="00972420">
        <w:rPr>
          <w:rFonts w:ascii="Calibri" w:hAnsi="Calibri" w:cs="Calibri"/>
          <w:sz w:val="22"/>
          <w:szCs w:val="22"/>
        </w:rPr>
        <w:t xml:space="preserve"> </w:t>
      </w:r>
      <w:r>
        <w:rPr>
          <w:rFonts w:ascii="Calibri" w:hAnsi="Calibri" w:cs="Calibri"/>
          <w:sz w:val="22"/>
          <w:szCs w:val="22"/>
        </w:rPr>
        <w:t>B</w:t>
      </w:r>
      <w:r w:rsidR="00972420" w:rsidRPr="00972420">
        <w:rPr>
          <w:rFonts w:ascii="Calibri" w:hAnsi="Calibri" w:cs="Calibri"/>
          <w:sz w:val="22"/>
          <w:szCs w:val="22"/>
        </w:rPr>
        <w:t xml:space="preserve">aterías </w:t>
      </w:r>
      <w:r>
        <w:rPr>
          <w:rFonts w:ascii="Calibri" w:hAnsi="Calibri" w:cs="Calibri"/>
          <w:sz w:val="22"/>
          <w:szCs w:val="22"/>
        </w:rPr>
        <w:t>de Artillería de M</w:t>
      </w:r>
      <w:r w:rsidR="00972420" w:rsidRPr="00972420">
        <w:rPr>
          <w:rFonts w:ascii="Calibri" w:hAnsi="Calibri" w:cs="Calibri"/>
          <w:sz w:val="22"/>
          <w:szCs w:val="22"/>
        </w:rPr>
        <w:t>ontaña</w:t>
      </w:r>
      <w:r>
        <w:rPr>
          <w:rFonts w:ascii="Calibri" w:hAnsi="Calibri" w:cs="Calibri"/>
          <w:sz w:val="22"/>
          <w:szCs w:val="22"/>
        </w:rPr>
        <w:t>.</w:t>
      </w:r>
    </w:p>
    <w:p w14:paraId="38C02CDA" w14:textId="25E5EAAD" w:rsidR="00D6136B" w:rsidRDefault="00D6136B" w:rsidP="00D6136B">
      <w:pPr>
        <w:pStyle w:val="Prrafodelista"/>
        <w:numPr>
          <w:ilvl w:val="0"/>
          <w:numId w:val="1"/>
        </w:numPr>
        <w:spacing w:after="0"/>
        <w:jc w:val="both"/>
        <w:rPr>
          <w:rFonts w:ascii="Calibri" w:hAnsi="Calibri" w:cs="Calibri"/>
          <w:sz w:val="22"/>
          <w:szCs w:val="22"/>
        </w:rPr>
      </w:pPr>
      <w:r>
        <w:rPr>
          <w:rFonts w:ascii="Calibri" w:hAnsi="Calibri" w:cs="Calibri"/>
          <w:sz w:val="22"/>
          <w:szCs w:val="22"/>
        </w:rPr>
        <w:t>Tres (</w:t>
      </w:r>
      <w:r w:rsidR="00972420" w:rsidRPr="00972420">
        <w:rPr>
          <w:rFonts w:ascii="Calibri" w:hAnsi="Calibri" w:cs="Calibri"/>
          <w:sz w:val="22"/>
          <w:szCs w:val="22"/>
        </w:rPr>
        <w:t>3</w:t>
      </w:r>
      <w:r>
        <w:rPr>
          <w:rFonts w:ascii="Calibri" w:hAnsi="Calibri" w:cs="Calibri"/>
          <w:sz w:val="22"/>
          <w:szCs w:val="22"/>
        </w:rPr>
        <w:t>)</w:t>
      </w:r>
      <w:r w:rsidR="00972420" w:rsidRPr="00972420">
        <w:rPr>
          <w:rFonts w:ascii="Calibri" w:hAnsi="Calibri" w:cs="Calibri"/>
          <w:sz w:val="22"/>
          <w:szCs w:val="22"/>
        </w:rPr>
        <w:t xml:space="preserve"> </w:t>
      </w:r>
      <w:r>
        <w:rPr>
          <w:rFonts w:ascii="Calibri" w:hAnsi="Calibri" w:cs="Calibri"/>
          <w:sz w:val="22"/>
          <w:szCs w:val="22"/>
        </w:rPr>
        <w:t>B</w:t>
      </w:r>
      <w:r w:rsidR="00972420" w:rsidRPr="00972420">
        <w:rPr>
          <w:rFonts w:ascii="Calibri" w:hAnsi="Calibri" w:cs="Calibri"/>
          <w:sz w:val="22"/>
          <w:szCs w:val="22"/>
        </w:rPr>
        <w:t xml:space="preserve">aterías </w:t>
      </w:r>
      <w:r>
        <w:rPr>
          <w:rFonts w:ascii="Calibri" w:hAnsi="Calibri" w:cs="Calibri"/>
          <w:sz w:val="22"/>
          <w:szCs w:val="22"/>
        </w:rPr>
        <w:t>de Artillería Montada</w:t>
      </w:r>
      <w:r w:rsidR="00FB184B">
        <w:rPr>
          <w:rFonts w:ascii="Calibri" w:hAnsi="Calibri" w:cs="Calibri"/>
          <w:sz w:val="22"/>
          <w:szCs w:val="22"/>
        </w:rPr>
        <w:t xml:space="preserve"> </w:t>
      </w:r>
      <w:r w:rsidR="007F3692">
        <w:rPr>
          <w:rFonts w:ascii="Calibri" w:hAnsi="Calibri" w:cs="Calibri"/>
          <w:sz w:val="22"/>
          <w:szCs w:val="22"/>
        </w:rPr>
        <w:t>(Acémilas).</w:t>
      </w:r>
    </w:p>
    <w:p w14:paraId="1C56D048" w14:textId="52E13696" w:rsidR="00D6136B" w:rsidRDefault="00D6136B" w:rsidP="00D6136B">
      <w:pPr>
        <w:pStyle w:val="Prrafodelista"/>
        <w:numPr>
          <w:ilvl w:val="0"/>
          <w:numId w:val="1"/>
        </w:numPr>
        <w:spacing w:after="0"/>
        <w:jc w:val="both"/>
        <w:rPr>
          <w:rFonts w:ascii="Calibri" w:hAnsi="Calibri" w:cs="Calibri"/>
          <w:sz w:val="22"/>
          <w:szCs w:val="22"/>
        </w:rPr>
      </w:pPr>
      <w:r>
        <w:rPr>
          <w:rFonts w:ascii="Calibri" w:hAnsi="Calibri" w:cs="Calibri"/>
          <w:sz w:val="22"/>
          <w:szCs w:val="22"/>
        </w:rPr>
        <w:t>Tres (3) Compañías de</w:t>
      </w:r>
      <w:r w:rsidRPr="00D6136B">
        <w:rPr>
          <w:rFonts w:ascii="Calibri" w:hAnsi="Calibri" w:cs="Calibri"/>
          <w:sz w:val="22"/>
          <w:szCs w:val="22"/>
        </w:rPr>
        <w:t xml:space="preserve"> Ingenieros y </w:t>
      </w:r>
      <w:r w:rsidR="00C01A95">
        <w:rPr>
          <w:rFonts w:ascii="Calibri" w:hAnsi="Calibri" w:cs="Calibri"/>
          <w:sz w:val="22"/>
          <w:szCs w:val="22"/>
        </w:rPr>
        <w:t>S</w:t>
      </w:r>
      <w:r w:rsidRPr="00D6136B">
        <w:rPr>
          <w:rFonts w:ascii="Calibri" w:hAnsi="Calibri" w:cs="Calibri"/>
          <w:sz w:val="22"/>
          <w:szCs w:val="22"/>
        </w:rPr>
        <w:t>e</w:t>
      </w:r>
      <w:r>
        <w:rPr>
          <w:rFonts w:ascii="Calibri" w:hAnsi="Calibri" w:cs="Calibri"/>
          <w:sz w:val="22"/>
          <w:szCs w:val="22"/>
        </w:rPr>
        <w:t>rvicios.</w:t>
      </w:r>
    </w:p>
    <w:p w14:paraId="189417D4" w14:textId="77777777" w:rsidR="00D6136B" w:rsidRPr="00D6136B" w:rsidRDefault="00D6136B" w:rsidP="00D6136B">
      <w:pPr>
        <w:spacing w:after="0"/>
        <w:jc w:val="both"/>
        <w:rPr>
          <w:rFonts w:ascii="Calibri" w:hAnsi="Calibri" w:cs="Calibri"/>
          <w:sz w:val="22"/>
          <w:szCs w:val="22"/>
        </w:rPr>
      </w:pPr>
    </w:p>
    <w:p w14:paraId="6F2052DB" w14:textId="7D3DFEE9" w:rsidR="00972420" w:rsidRPr="00972420" w:rsidRDefault="00D6136B" w:rsidP="00972420">
      <w:pPr>
        <w:spacing w:after="0"/>
        <w:jc w:val="both"/>
        <w:rPr>
          <w:rFonts w:ascii="Calibri" w:hAnsi="Calibri" w:cs="Calibri"/>
          <w:sz w:val="22"/>
          <w:szCs w:val="22"/>
        </w:rPr>
      </w:pPr>
      <w:r w:rsidRPr="00972420">
        <w:rPr>
          <w:rFonts w:ascii="Calibri" w:hAnsi="Calibri" w:cs="Calibri"/>
          <w:sz w:val="22"/>
          <w:szCs w:val="22"/>
        </w:rPr>
        <w:t>Columna</w:t>
      </w:r>
      <w:r w:rsidR="00972420" w:rsidRPr="00972420">
        <w:rPr>
          <w:rFonts w:ascii="Calibri" w:hAnsi="Calibri" w:cs="Calibri"/>
          <w:sz w:val="22"/>
          <w:szCs w:val="22"/>
        </w:rPr>
        <w:t xml:space="preserve"> </w:t>
      </w:r>
      <w:r>
        <w:rPr>
          <w:rFonts w:ascii="Calibri" w:hAnsi="Calibri" w:cs="Calibri"/>
          <w:sz w:val="22"/>
          <w:szCs w:val="22"/>
        </w:rPr>
        <w:t xml:space="preserve">de avance sobre el poblado de </w:t>
      </w:r>
      <w:r w:rsidR="00972420" w:rsidRPr="00972420">
        <w:rPr>
          <w:rFonts w:ascii="Calibri" w:hAnsi="Calibri" w:cs="Calibri"/>
          <w:sz w:val="22"/>
          <w:szCs w:val="22"/>
        </w:rPr>
        <w:t>Nador</w:t>
      </w:r>
      <w:r>
        <w:rPr>
          <w:rFonts w:ascii="Calibri" w:hAnsi="Calibri" w:cs="Calibri"/>
          <w:sz w:val="22"/>
          <w:szCs w:val="22"/>
        </w:rPr>
        <w:t xml:space="preserve"> al mando del General </w:t>
      </w:r>
      <w:r w:rsidRPr="00D6136B">
        <w:rPr>
          <w:rFonts w:ascii="Calibri" w:hAnsi="Calibri" w:cs="Calibri"/>
          <w:sz w:val="22"/>
          <w:szCs w:val="22"/>
        </w:rPr>
        <w:t>José Sanjurjo Sacanell</w:t>
      </w:r>
      <w:r w:rsidR="00FB184B">
        <w:rPr>
          <w:rFonts w:ascii="Calibri" w:hAnsi="Calibri" w:cs="Calibri"/>
          <w:sz w:val="22"/>
          <w:szCs w:val="22"/>
        </w:rPr>
        <w:t xml:space="preserve">, </w:t>
      </w:r>
      <w:r w:rsidR="00FB184B">
        <w:rPr>
          <w:rFonts w:ascii="Calibri" w:hAnsi="Calibri" w:cs="Calibri"/>
          <w:sz w:val="22"/>
          <w:szCs w:val="22"/>
        </w:rPr>
        <w:t xml:space="preserve">con un total de </w:t>
      </w:r>
      <w:r w:rsidR="00FB184B">
        <w:rPr>
          <w:rFonts w:ascii="Calibri" w:hAnsi="Calibri" w:cs="Calibri"/>
          <w:sz w:val="22"/>
          <w:szCs w:val="22"/>
        </w:rPr>
        <w:t>ocho</w:t>
      </w:r>
      <w:r w:rsidR="00FB184B">
        <w:rPr>
          <w:rFonts w:ascii="Calibri" w:hAnsi="Calibri" w:cs="Calibri"/>
          <w:sz w:val="22"/>
          <w:szCs w:val="22"/>
        </w:rPr>
        <w:t xml:space="preserve"> mil </w:t>
      </w:r>
      <w:r w:rsidR="00FB184B">
        <w:rPr>
          <w:rFonts w:ascii="Calibri" w:hAnsi="Calibri" w:cs="Calibri"/>
          <w:sz w:val="22"/>
          <w:szCs w:val="22"/>
        </w:rPr>
        <w:t xml:space="preserve">quinientos </w:t>
      </w:r>
      <w:r w:rsidR="00FB184B">
        <w:rPr>
          <w:rFonts w:ascii="Calibri" w:hAnsi="Calibri" w:cs="Calibri"/>
          <w:sz w:val="22"/>
          <w:szCs w:val="22"/>
        </w:rPr>
        <w:t>(</w:t>
      </w:r>
      <w:r w:rsidR="00FB184B">
        <w:rPr>
          <w:rFonts w:ascii="Calibri" w:hAnsi="Calibri" w:cs="Calibri"/>
          <w:sz w:val="22"/>
          <w:szCs w:val="22"/>
        </w:rPr>
        <w:t>8</w:t>
      </w:r>
      <w:r w:rsidR="00FB184B">
        <w:rPr>
          <w:rFonts w:ascii="Calibri" w:hAnsi="Calibri" w:cs="Calibri"/>
          <w:sz w:val="22"/>
          <w:szCs w:val="22"/>
        </w:rPr>
        <w:t>.</w:t>
      </w:r>
      <w:r w:rsidR="00FB184B">
        <w:rPr>
          <w:rFonts w:ascii="Calibri" w:hAnsi="Calibri" w:cs="Calibri"/>
          <w:sz w:val="22"/>
          <w:szCs w:val="22"/>
        </w:rPr>
        <w:t>5</w:t>
      </w:r>
      <w:r w:rsidR="00FB184B">
        <w:rPr>
          <w:rFonts w:ascii="Calibri" w:hAnsi="Calibri" w:cs="Calibri"/>
          <w:sz w:val="22"/>
          <w:szCs w:val="22"/>
        </w:rPr>
        <w:t xml:space="preserve">00) efectivos. </w:t>
      </w:r>
    </w:p>
    <w:p w14:paraId="0E3BCD94" w14:textId="1323448E" w:rsidR="00972420" w:rsidRPr="00972420" w:rsidRDefault="00D6136B" w:rsidP="00D6136B">
      <w:pPr>
        <w:pStyle w:val="Prrafodelista"/>
        <w:numPr>
          <w:ilvl w:val="0"/>
          <w:numId w:val="1"/>
        </w:numPr>
        <w:spacing w:after="0"/>
        <w:jc w:val="both"/>
        <w:rPr>
          <w:rFonts w:ascii="Calibri" w:hAnsi="Calibri" w:cs="Calibri"/>
          <w:sz w:val="22"/>
          <w:szCs w:val="22"/>
        </w:rPr>
      </w:pPr>
      <w:r>
        <w:rPr>
          <w:rFonts w:ascii="Calibri" w:hAnsi="Calibri" w:cs="Calibri"/>
          <w:sz w:val="22"/>
          <w:szCs w:val="22"/>
        </w:rPr>
        <w:t>Dos (</w:t>
      </w:r>
      <w:r w:rsidR="00972420" w:rsidRPr="00972420">
        <w:rPr>
          <w:rFonts w:ascii="Calibri" w:hAnsi="Calibri" w:cs="Calibri"/>
          <w:sz w:val="22"/>
          <w:szCs w:val="22"/>
        </w:rPr>
        <w:t>2</w:t>
      </w:r>
      <w:r>
        <w:rPr>
          <w:rFonts w:ascii="Calibri" w:hAnsi="Calibri" w:cs="Calibri"/>
          <w:sz w:val="22"/>
          <w:szCs w:val="22"/>
        </w:rPr>
        <w:t>)</w:t>
      </w:r>
      <w:r w:rsidR="00972420" w:rsidRPr="00972420">
        <w:rPr>
          <w:rFonts w:ascii="Calibri" w:hAnsi="Calibri" w:cs="Calibri"/>
          <w:sz w:val="22"/>
          <w:szCs w:val="22"/>
        </w:rPr>
        <w:t xml:space="preserve"> </w:t>
      </w:r>
      <w:r>
        <w:rPr>
          <w:rFonts w:ascii="Calibri" w:hAnsi="Calibri" w:cs="Calibri"/>
          <w:sz w:val="22"/>
          <w:szCs w:val="22"/>
        </w:rPr>
        <w:t>T</w:t>
      </w:r>
      <w:r w:rsidR="00972420" w:rsidRPr="00972420">
        <w:rPr>
          <w:rFonts w:ascii="Calibri" w:hAnsi="Calibri" w:cs="Calibri"/>
          <w:sz w:val="22"/>
          <w:szCs w:val="22"/>
        </w:rPr>
        <w:t>abores</w:t>
      </w:r>
      <w:r>
        <w:rPr>
          <w:rFonts w:ascii="Calibri" w:hAnsi="Calibri" w:cs="Calibri"/>
          <w:sz w:val="22"/>
          <w:szCs w:val="22"/>
        </w:rPr>
        <w:t xml:space="preserve"> (Batallones)</w:t>
      </w:r>
      <w:r w:rsidR="00972420" w:rsidRPr="00972420">
        <w:rPr>
          <w:rFonts w:ascii="Calibri" w:hAnsi="Calibri" w:cs="Calibri"/>
          <w:sz w:val="22"/>
          <w:szCs w:val="22"/>
        </w:rPr>
        <w:t xml:space="preserve"> de </w:t>
      </w:r>
      <w:r>
        <w:rPr>
          <w:rFonts w:ascii="Calibri" w:hAnsi="Calibri" w:cs="Calibri"/>
          <w:sz w:val="22"/>
          <w:szCs w:val="22"/>
        </w:rPr>
        <w:t xml:space="preserve">Fuerzas </w:t>
      </w:r>
      <w:r w:rsidR="00972420" w:rsidRPr="00972420">
        <w:rPr>
          <w:rFonts w:ascii="Calibri" w:hAnsi="Calibri" w:cs="Calibri"/>
          <w:sz w:val="22"/>
          <w:szCs w:val="22"/>
        </w:rPr>
        <w:t xml:space="preserve">Regulares </w:t>
      </w:r>
      <w:r>
        <w:rPr>
          <w:rFonts w:ascii="Calibri" w:hAnsi="Calibri" w:cs="Calibri"/>
          <w:sz w:val="22"/>
          <w:szCs w:val="22"/>
        </w:rPr>
        <w:t xml:space="preserve">Indígenas </w:t>
      </w:r>
      <w:r w:rsidR="00972420" w:rsidRPr="00972420">
        <w:rPr>
          <w:rFonts w:ascii="Calibri" w:hAnsi="Calibri" w:cs="Calibri"/>
          <w:sz w:val="22"/>
          <w:szCs w:val="22"/>
        </w:rPr>
        <w:t>de Ceuta</w:t>
      </w:r>
      <w:r>
        <w:rPr>
          <w:rFonts w:ascii="Calibri" w:hAnsi="Calibri" w:cs="Calibri"/>
          <w:sz w:val="22"/>
          <w:szCs w:val="22"/>
        </w:rPr>
        <w:t>.</w:t>
      </w:r>
    </w:p>
    <w:p w14:paraId="274A67CE" w14:textId="55545EB0" w:rsidR="00972420" w:rsidRPr="00D6136B" w:rsidRDefault="00D6136B" w:rsidP="00D6136B">
      <w:pPr>
        <w:pStyle w:val="Prrafodelista"/>
        <w:numPr>
          <w:ilvl w:val="0"/>
          <w:numId w:val="1"/>
        </w:numPr>
        <w:spacing w:after="0"/>
        <w:jc w:val="both"/>
        <w:rPr>
          <w:rFonts w:ascii="Calibri" w:hAnsi="Calibri" w:cs="Calibri"/>
          <w:sz w:val="22"/>
          <w:szCs w:val="22"/>
        </w:rPr>
      </w:pPr>
      <w:r>
        <w:rPr>
          <w:rFonts w:ascii="Calibri" w:hAnsi="Calibri" w:cs="Calibri"/>
          <w:sz w:val="22"/>
          <w:szCs w:val="22"/>
        </w:rPr>
        <w:t>Dos (</w:t>
      </w:r>
      <w:r w:rsidR="00972420" w:rsidRPr="00972420">
        <w:rPr>
          <w:rFonts w:ascii="Calibri" w:hAnsi="Calibri" w:cs="Calibri"/>
          <w:sz w:val="22"/>
          <w:szCs w:val="22"/>
        </w:rPr>
        <w:t>2</w:t>
      </w:r>
      <w:r>
        <w:rPr>
          <w:rFonts w:ascii="Calibri" w:hAnsi="Calibri" w:cs="Calibri"/>
          <w:sz w:val="22"/>
          <w:szCs w:val="22"/>
        </w:rPr>
        <w:t>)</w:t>
      </w:r>
      <w:r w:rsidR="00972420" w:rsidRPr="00972420">
        <w:rPr>
          <w:rFonts w:ascii="Calibri" w:hAnsi="Calibri" w:cs="Calibri"/>
          <w:sz w:val="22"/>
          <w:szCs w:val="22"/>
        </w:rPr>
        <w:t xml:space="preserve"> </w:t>
      </w:r>
      <w:r>
        <w:rPr>
          <w:rFonts w:ascii="Calibri" w:hAnsi="Calibri" w:cs="Calibri"/>
          <w:sz w:val="22"/>
          <w:szCs w:val="22"/>
        </w:rPr>
        <w:t>B</w:t>
      </w:r>
      <w:r w:rsidR="00972420" w:rsidRPr="00D6136B">
        <w:rPr>
          <w:rFonts w:ascii="Calibri" w:hAnsi="Calibri" w:cs="Calibri"/>
          <w:sz w:val="22"/>
          <w:szCs w:val="22"/>
        </w:rPr>
        <w:t>anderas</w:t>
      </w:r>
      <w:r>
        <w:rPr>
          <w:rFonts w:ascii="Calibri" w:hAnsi="Calibri" w:cs="Calibri"/>
          <w:sz w:val="22"/>
          <w:szCs w:val="22"/>
        </w:rPr>
        <w:t xml:space="preserve"> (Batallones)</w:t>
      </w:r>
      <w:r w:rsidR="00972420" w:rsidRPr="00D6136B">
        <w:rPr>
          <w:rFonts w:ascii="Calibri" w:hAnsi="Calibri" w:cs="Calibri"/>
          <w:sz w:val="22"/>
          <w:szCs w:val="22"/>
        </w:rPr>
        <w:t xml:space="preserve"> del Tercio</w:t>
      </w:r>
      <w:r>
        <w:rPr>
          <w:rFonts w:ascii="Calibri" w:hAnsi="Calibri" w:cs="Calibri"/>
          <w:sz w:val="22"/>
          <w:szCs w:val="22"/>
        </w:rPr>
        <w:t xml:space="preserve"> de Extranjeros, La Legión.</w:t>
      </w:r>
    </w:p>
    <w:p w14:paraId="1BA77B7D" w14:textId="77777777" w:rsidR="006B1A6D" w:rsidRDefault="00D6136B" w:rsidP="006B1A6D">
      <w:pPr>
        <w:pStyle w:val="Prrafodelista"/>
        <w:numPr>
          <w:ilvl w:val="0"/>
          <w:numId w:val="1"/>
        </w:numPr>
        <w:spacing w:after="0"/>
        <w:jc w:val="both"/>
        <w:rPr>
          <w:rFonts w:ascii="Calibri" w:hAnsi="Calibri" w:cs="Calibri"/>
          <w:sz w:val="22"/>
          <w:szCs w:val="22"/>
        </w:rPr>
      </w:pPr>
      <w:r>
        <w:rPr>
          <w:rFonts w:ascii="Calibri" w:hAnsi="Calibri" w:cs="Calibri"/>
          <w:sz w:val="22"/>
          <w:szCs w:val="22"/>
        </w:rPr>
        <w:t>Cuatro (</w:t>
      </w:r>
      <w:r w:rsidR="00972420" w:rsidRPr="00D6136B">
        <w:rPr>
          <w:rFonts w:ascii="Calibri" w:hAnsi="Calibri" w:cs="Calibri"/>
          <w:sz w:val="22"/>
          <w:szCs w:val="22"/>
        </w:rPr>
        <w:t>4</w:t>
      </w:r>
      <w:r>
        <w:rPr>
          <w:rFonts w:ascii="Calibri" w:hAnsi="Calibri" w:cs="Calibri"/>
          <w:sz w:val="22"/>
          <w:szCs w:val="22"/>
        </w:rPr>
        <w:t>)</w:t>
      </w:r>
      <w:r w:rsidR="00972420" w:rsidRPr="00D6136B">
        <w:rPr>
          <w:rFonts w:ascii="Calibri" w:hAnsi="Calibri" w:cs="Calibri"/>
          <w:sz w:val="22"/>
          <w:szCs w:val="22"/>
        </w:rPr>
        <w:t xml:space="preserve"> </w:t>
      </w:r>
      <w:r>
        <w:rPr>
          <w:rFonts w:ascii="Calibri" w:hAnsi="Calibri" w:cs="Calibri"/>
          <w:sz w:val="22"/>
          <w:szCs w:val="22"/>
        </w:rPr>
        <w:t>B</w:t>
      </w:r>
      <w:r w:rsidR="00972420" w:rsidRPr="00972420">
        <w:rPr>
          <w:rFonts w:ascii="Calibri" w:hAnsi="Calibri" w:cs="Calibri"/>
          <w:sz w:val="22"/>
          <w:szCs w:val="22"/>
        </w:rPr>
        <w:t>atallones de Infantería</w:t>
      </w:r>
      <w:r>
        <w:rPr>
          <w:rFonts w:ascii="Calibri" w:hAnsi="Calibri" w:cs="Calibri"/>
          <w:sz w:val="22"/>
          <w:szCs w:val="22"/>
        </w:rPr>
        <w:t xml:space="preserve"> Ligera.</w:t>
      </w:r>
    </w:p>
    <w:p w14:paraId="206273FE" w14:textId="60619BEB" w:rsidR="00972420" w:rsidRPr="006B1A6D" w:rsidRDefault="00D6136B" w:rsidP="006B1A6D">
      <w:pPr>
        <w:pStyle w:val="Prrafodelista"/>
        <w:numPr>
          <w:ilvl w:val="0"/>
          <w:numId w:val="1"/>
        </w:numPr>
        <w:spacing w:after="0"/>
        <w:jc w:val="both"/>
        <w:rPr>
          <w:rFonts w:ascii="Calibri" w:hAnsi="Calibri" w:cs="Calibri"/>
          <w:sz w:val="22"/>
          <w:szCs w:val="22"/>
        </w:rPr>
      </w:pPr>
      <w:r w:rsidRPr="006B1A6D">
        <w:rPr>
          <w:rFonts w:ascii="Calibri" w:hAnsi="Calibri" w:cs="Calibri"/>
          <w:sz w:val="22"/>
          <w:szCs w:val="22"/>
        </w:rPr>
        <w:lastRenderedPageBreak/>
        <w:t>Un (1)</w:t>
      </w:r>
      <w:r w:rsidR="00972420" w:rsidRPr="006B1A6D">
        <w:rPr>
          <w:rFonts w:ascii="Calibri" w:hAnsi="Calibri" w:cs="Calibri"/>
          <w:sz w:val="22"/>
          <w:szCs w:val="22"/>
        </w:rPr>
        <w:t xml:space="preserve"> </w:t>
      </w:r>
      <w:r w:rsidRPr="006B1A6D">
        <w:rPr>
          <w:rFonts w:ascii="Calibri" w:hAnsi="Calibri" w:cs="Calibri"/>
          <w:sz w:val="22"/>
          <w:szCs w:val="22"/>
        </w:rPr>
        <w:t>R</w:t>
      </w:r>
      <w:r w:rsidR="00972420" w:rsidRPr="006B1A6D">
        <w:rPr>
          <w:rFonts w:ascii="Calibri" w:hAnsi="Calibri" w:cs="Calibri"/>
          <w:sz w:val="22"/>
          <w:szCs w:val="22"/>
        </w:rPr>
        <w:t xml:space="preserve">egimiento de </w:t>
      </w:r>
      <w:r w:rsidRPr="006B1A6D">
        <w:rPr>
          <w:rFonts w:ascii="Calibri" w:hAnsi="Calibri" w:cs="Calibri"/>
          <w:sz w:val="22"/>
          <w:szCs w:val="22"/>
        </w:rPr>
        <w:t>Cazadores de C</w:t>
      </w:r>
      <w:r w:rsidR="00972420" w:rsidRPr="006B1A6D">
        <w:rPr>
          <w:rFonts w:ascii="Calibri" w:hAnsi="Calibri" w:cs="Calibri"/>
          <w:sz w:val="22"/>
          <w:szCs w:val="22"/>
        </w:rPr>
        <w:t>aballería</w:t>
      </w:r>
      <w:r w:rsidR="007F3692" w:rsidRPr="006B1A6D">
        <w:rPr>
          <w:rFonts w:ascii="Calibri" w:hAnsi="Calibri" w:cs="Calibri"/>
          <w:sz w:val="22"/>
          <w:szCs w:val="22"/>
        </w:rPr>
        <w:t>.</w:t>
      </w:r>
    </w:p>
    <w:p w14:paraId="5C2C2DAA" w14:textId="4C6F7610" w:rsidR="00D6136B" w:rsidRPr="00D6136B" w:rsidRDefault="00FB184B" w:rsidP="00D6136B">
      <w:pPr>
        <w:pStyle w:val="Prrafodelista"/>
        <w:numPr>
          <w:ilvl w:val="0"/>
          <w:numId w:val="1"/>
        </w:numPr>
        <w:jc w:val="both"/>
        <w:rPr>
          <w:rFonts w:ascii="Calibri" w:hAnsi="Calibri" w:cs="Calibri"/>
          <w:sz w:val="22"/>
          <w:szCs w:val="22"/>
        </w:rPr>
      </w:pPr>
      <w:r>
        <w:rPr>
          <w:rFonts w:ascii="Calibri" w:hAnsi="Calibri" w:cs="Calibri"/>
          <w:sz w:val="22"/>
          <w:szCs w:val="22"/>
        </w:rPr>
        <w:t>Tres (</w:t>
      </w:r>
      <w:r w:rsidR="00D6136B" w:rsidRPr="00D6136B">
        <w:rPr>
          <w:rFonts w:ascii="Calibri" w:hAnsi="Calibri" w:cs="Calibri"/>
          <w:sz w:val="22"/>
          <w:szCs w:val="22"/>
        </w:rPr>
        <w:t>3</w:t>
      </w:r>
      <w:r>
        <w:rPr>
          <w:rFonts w:ascii="Calibri" w:hAnsi="Calibri" w:cs="Calibri"/>
          <w:sz w:val="22"/>
          <w:szCs w:val="22"/>
        </w:rPr>
        <w:t>)</w:t>
      </w:r>
      <w:r w:rsidR="00D6136B" w:rsidRPr="00D6136B">
        <w:rPr>
          <w:rFonts w:ascii="Calibri" w:hAnsi="Calibri" w:cs="Calibri"/>
          <w:sz w:val="22"/>
          <w:szCs w:val="22"/>
        </w:rPr>
        <w:t xml:space="preserve"> </w:t>
      </w:r>
      <w:r>
        <w:rPr>
          <w:rFonts w:ascii="Calibri" w:hAnsi="Calibri" w:cs="Calibri"/>
          <w:sz w:val="22"/>
          <w:szCs w:val="22"/>
        </w:rPr>
        <w:t>B</w:t>
      </w:r>
      <w:r w:rsidR="00D6136B" w:rsidRPr="00D6136B">
        <w:rPr>
          <w:rFonts w:ascii="Calibri" w:hAnsi="Calibri" w:cs="Calibri"/>
          <w:sz w:val="22"/>
          <w:szCs w:val="22"/>
        </w:rPr>
        <w:t xml:space="preserve">aterías </w:t>
      </w:r>
      <w:r>
        <w:rPr>
          <w:rFonts w:ascii="Calibri" w:hAnsi="Calibri" w:cs="Calibri"/>
          <w:sz w:val="22"/>
          <w:szCs w:val="22"/>
        </w:rPr>
        <w:t xml:space="preserve">de Artillería Montada </w:t>
      </w:r>
      <w:r w:rsidR="007F3692">
        <w:rPr>
          <w:rFonts w:ascii="Calibri" w:hAnsi="Calibri" w:cs="Calibri"/>
          <w:sz w:val="22"/>
          <w:szCs w:val="22"/>
        </w:rPr>
        <w:t>(Acémilas).</w:t>
      </w:r>
    </w:p>
    <w:p w14:paraId="735A4465" w14:textId="6B110F1D" w:rsidR="00972420" w:rsidRPr="00FB184B" w:rsidRDefault="00FB184B" w:rsidP="00FB184B">
      <w:pPr>
        <w:pStyle w:val="Prrafodelista"/>
        <w:numPr>
          <w:ilvl w:val="0"/>
          <w:numId w:val="1"/>
        </w:numPr>
        <w:jc w:val="both"/>
        <w:rPr>
          <w:rFonts w:ascii="Calibri" w:hAnsi="Calibri" w:cs="Calibri"/>
          <w:sz w:val="22"/>
          <w:szCs w:val="22"/>
        </w:rPr>
      </w:pPr>
      <w:r>
        <w:rPr>
          <w:rFonts w:ascii="Calibri" w:hAnsi="Calibri" w:cs="Calibri"/>
          <w:sz w:val="22"/>
          <w:szCs w:val="22"/>
        </w:rPr>
        <w:t>Tres (</w:t>
      </w:r>
      <w:r w:rsidR="00D6136B" w:rsidRPr="00D6136B">
        <w:rPr>
          <w:rFonts w:ascii="Calibri" w:hAnsi="Calibri" w:cs="Calibri"/>
          <w:sz w:val="22"/>
          <w:szCs w:val="22"/>
        </w:rPr>
        <w:t>3</w:t>
      </w:r>
      <w:r>
        <w:rPr>
          <w:rFonts w:ascii="Calibri" w:hAnsi="Calibri" w:cs="Calibri"/>
          <w:sz w:val="22"/>
          <w:szCs w:val="22"/>
        </w:rPr>
        <w:t>)</w:t>
      </w:r>
      <w:r w:rsidR="00D6136B" w:rsidRPr="00D6136B">
        <w:rPr>
          <w:rFonts w:ascii="Calibri" w:hAnsi="Calibri" w:cs="Calibri"/>
          <w:sz w:val="22"/>
          <w:szCs w:val="22"/>
        </w:rPr>
        <w:t xml:space="preserve"> </w:t>
      </w:r>
      <w:r>
        <w:rPr>
          <w:rFonts w:ascii="Calibri" w:hAnsi="Calibri" w:cs="Calibri"/>
          <w:sz w:val="22"/>
          <w:szCs w:val="22"/>
        </w:rPr>
        <w:t>B</w:t>
      </w:r>
      <w:r w:rsidR="00D6136B" w:rsidRPr="00D6136B">
        <w:rPr>
          <w:rFonts w:ascii="Calibri" w:hAnsi="Calibri" w:cs="Calibri"/>
          <w:sz w:val="22"/>
          <w:szCs w:val="22"/>
        </w:rPr>
        <w:t xml:space="preserve">aterías de </w:t>
      </w:r>
      <w:r>
        <w:rPr>
          <w:rFonts w:ascii="Calibri" w:hAnsi="Calibri" w:cs="Calibri"/>
          <w:sz w:val="22"/>
          <w:szCs w:val="22"/>
        </w:rPr>
        <w:t>Artillería M</w:t>
      </w:r>
      <w:r w:rsidR="00D6136B" w:rsidRPr="00D6136B">
        <w:rPr>
          <w:rFonts w:ascii="Calibri" w:hAnsi="Calibri" w:cs="Calibri"/>
          <w:sz w:val="22"/>
          <w:szCs w:val="22"/>
        </w:rPr>
        <w:t>ontaña</w:t>
      </w:r>
      <w:r w:rsidR="007F3692">
        <w:rPr>
          <w:rFonts w:ascii="Calibri" w:hAnsi="Calibri" w:cs="Calibri"/>
          <w:sz w:val="22"/>
          <w:szCs w:val="22"/>
        </w:rPr>
        <w:t>.</w:t>
      </w:r>
    </w:p>
    <w:p w14:paraId="10AA90AD" w14:textId="70D7DE53" w:rsidR="00FB184B" w:rsidRDefault="00FB184B" w:rsidP="00FB184B">
      <w:pPr>
        <w:spacing w:after="0"/>
        <w:jc w:val="both"/>
        <w:rPr>
          <w:rFonts w:ascii="Calibri" w:hAnsi="Calibri" w:cs="Calibri"/>
          <w:sz w:val="22"/>
          <w:szCs w:val="22"/>
        </w:rPr>
      </w:pPr>
      <w:r w:rsidRPr="00FB184B">
        <w:rPr>
          <w:rFonts w:ascii="Calibri" w:hAnsi="Calibri" w:cs="Calibri"/>
          <w:sz w:val="22"/>
          <w:szCs w:val="22"/>
        </w:rPr>
        <w:t>Colu</w:t>
      </w:r>
      <w:r>
        <w:rPr>
          <w:rFonts w:ascii="Calibri" w:hAnsi="Calibri" w:cs="Calibri"/>
          <w:sz w:val="22"/>
          <w:szCs w:val="22"/>
        </w:rPr>
        <w:t xml:space="preserve">mna de apoyo al </w:t>
      </w:r>
      <w:r>
        <w:rPr>
          <w:rFonts w:ascii="Calibri" w:hAnsi="Calibri" w:cs="Calibri"/>
          <w:sz w:val="22"/>
          <w:szCs w:val="22"/>
        </w:rPr>
        <w:t xml:space="preserve">avance sobre </w:t>
      </w:r>
      <w:r w:rsidRPr="00972420">
        <w:rPr>
          <w:rFonts w:ascii="Calibri" w:hAnsi="Calibri" w:cs="Calibri"/>
          <w:sz w:val="22"/>
          <w:szCs w:val="22"/>
        </w:rPr>
        <w:t>Nador</w:t>
      </w:r>
      <w:r>
        <w:rPr>
          <w:rFonts w:ascii="Calibri" w:hAnsi="Calibri" w:cs="Calibri"/>
          <w:sz w:val="22"/>
          <w:szCs w:val="22"/>
        </w:rPr>
        <w:t xml:space="preserve"> al mando del General</w:t>
      </w:r>
      <w:r>
        <w:rPr>
          <w:rFonts w:ascii="Calibri" w:hAnsi="Calibri" w:cs="Calibri"/>
          <w:sz w:val="22"/>
          <w:szCs w:val="22"/>
        </w:rPr>
        <w:t xml:space="preserve"> Federico Berenguer, hermano del Alto Comisario</w:t>
      </w:r>
      <w:r w:rsidR="007F3692">
        <w:rPr>
          <w:rFonts w:ascii="Calibri" w:hAnsi="Calibri" w:cs="Calibri"/>
          <w:sz w:val="22"/>
          <w:szCs w:val="22"/>
        </w:rPr>
        <w:t>, con un total de siete mil quinientos (7.500) efectivos.</w:t>
      </w:r>
    </w:p>
    <w:p w14:paraId="298EEA1F" w14:textId="4D4B97BC" w:rsidR="00FB184B" w:rsidRDefault="00FB184B" w:rsidP="00FB184B">
      <w:pPr>
        <w:pStyle w:val="Prrafodelista"/>
        <w:numPr>
          <w:ilvl w:val="0"/>
          <w:numId w:val="1"/>
        </w:numPr>
        <w:spacing w:after="0"/>
        <w:jc w:val="both"/>
        <w:rPr>
          <w:rFonts w:ascii="Calibri" w:hAnsi="Calibri" w:cs="Calibri"/>
          <w:sz w:val="22"/>
          <w:szCs w:val="22"/>
        </w:rPr>
      </w:pPr>
      <w:r>
        <w:rPr>
          <w:rFonts w:ascii="Calibri" w:hAnsi="Calibri" w:cs="Calibri"/>
          <w:sz w:val="22"/>
          <w:szCs w:val="22"/>
        </w:rPr>
        <w:t>Cinco (</w:t>
      </w:r>
      <w:r w:rsidRPr="00FB184B">
        <w:rPr>
          <w:rFonts w:ascii="Calibri" w:hAnsi="Calibri" w:cs="Calibri"/>
          <w:sz w:val="22"/>
          <w:szCs w:val="22"/>
        </w:rPr>
        <w:t>5</w:t>
      </w:r>
      <w:r>
        <w:rPr>
          <w:rFonts w:ascii="Calibri" w:hAnsi="Calibri" w:cs="Calibri"/>
          <w:sz w:val="22"/>
          <w:szCs w:val="22"/>
        </w:rPr>
        <w:t>)</w:t>
      </w:r>
      <w:r w:rsidRPr="00FB184B">
        <w:rPr>
          <w:rFonts w:ascii="Calibri" w:hAnsi="Calibri" w:cs="Calibri"/>
          <w:sz w:val="22"/>
          <w:szCs w:val="22"/>
        </w:rPr>
        <w:t xml:space="preserve"> </w:t>
      </w:r>
      <w:r>
        <w:rPr>
          <w:rFonts w:ascii="Calibri" w:hAnsi="Calibri" w:cs="Calibri"/>
          <w:sz w:val="22"/>
          <w:szCs w:val="22"/>
        </w:rPr>
        <w:t>B</w:t>
      </w:r>
      <w:r w:rsidRPr="00FB184B">
        <w:rPr>
          <w:rFonts w:ascii="Calibri" w:hAnsi="Calibri" w:cs="Calibri"/>
          <w:sz w:val="22"/>
          <w:szCs w:val="22"/>
        </w:rPr>
        <w:t>atallones de Infantería</w:t>
      </w:r>
      <w:r>
        <w:rPr>
          <w:rFonts w:ascii="Calibri" w:hAnsi="Calibri" w:cs="Calibri"/>
          <w:sz w:val="22"/>
          <w:szCs w:val="22"/>
        </w:rPr>
        <w:t xml:space="preserve"> Ligera.</w:t>
      </w:r>
    </w:p>
    <w:p w14:paraId="434ED357" w14:textId="087DC8D2" w:rsidR="00FB184B" w:rsidRDefault="00FB184B" w:rsidP="00FB184B">
      <w:pPr>
        <w:pStyle w:val="Prrafodelista"/>
        <w:numPr>
          <w:ilvl w:val="0"/>
          <w:numId w:val="1"/>
        </w:numPr>
        <w:spacing w:after="0"/>
        <w:jc w:val="both"/>
        <w:rPr>
          <w:rFonts w:ascii="Calibri" w:hAnsi="Calibri" w:cs="Calibri"/>
          <w:sz w:val="22"/>
          <w:szCs w:val="22"/>
        </w:rPr>
      </w:pPr>
      <w:r>
        <w:rPr>
          <w:rFonts w:ascii="Calibri" w:hAnsi="Calibri" w:cs="Calibri"/>
          <w:sz w:val="22"/>
          <w:szCs w:val="22"/>
        </w:rPr>
        <w:t>Un (</w:t>
      </w:r>
      <w:r w:rsidRPr="00FB184B">
        <w:rPr>
          <w:rFonts w:ascii="Calibri" w:hAnsi="Calibri" w:cs="Calibri"/>
          <w:sz w:val="22"/>
          <w:szCs w:val="22"/>
        </w:rPr>
        <w:t>1</w:t>
      </w:r>
      <w:r>
        <w:rPr>
          <w:rFonts w:ascii="Calibri" w:hAnsi="Calibri" w:cs="Calibri"/>
          <w:sz w:val="22"/>
          <w:szCs w:val="22"/>
        </w:rPr>
        <w:t>)</w:t>
      </w:r>
      <w:r w:rsidRPr="00FB184B">
        <w:rPr>
          <w:rFonts w:ascii="Calibri" w:hAnsi="Calibri" w:cs="Calibri"/>
          <w:sz w:val="22"/>
          <w:szCs w:val="22"/>
        </w:rPr>
        <w:t xml:space="preserve"> </w:t>
      </w:r>
      <w:r>
        <w:rPr>
          <w:rFonts w:ascii="Calibri" w:hAnsi="Calibri" w:cs="Calibri"/>
          <w:sz w:val="22"/>
          <w:szCs w:val="22"/>
        </w:rPr>
        <w:t>R</w:t>
      </w:r>
      <w:r w:rsidRPr="00FB184B">
        <w:rPr>
          <w:rFonts w:ascii="Calibri" w:hAnsi="Calibri" w:cs="Calibri"/>
          <w:sz w:val="22"/>
          <w:szCs w:val="22"/>
        </w:rPr>
        <w:t xml:space="preserve">egimiento de </w:t>
      </w:r>
      <w:r>
        <w:rPr>
          <w:rFonts w:ascii="Calibri" w:hAnsi="Calibri" w:cs="Calibri"/>
          <w:sz w:val="22"/>
          <w:szCs w:val="22"/>
        </w:rPr>
        <w:t xml:space="preserve">Cazadores de </w:t>
      </w:r>
      <w:r w:rsidRPr="00FB184B">
        <w:rPr>
          <w:rFonts w:ascii="Calibri" w:hAnsi="Calibri" w:cs="Calibri"/>
          <w:sz w:val="22"/>
          <w:szCs w:val="22"/>
        </w:rPr>
        <w:t>Caballería</w:t>
      </w:r>
      <w:r w:rsidR="007F3692">
        <w:rPr>
          <w:rFonts w:ascii="Calibri" w:hAnsi="Calibri" w:cs="Calibri"/>
          <w:sz w:val="22"/>
          <w:szCs w:val="22"/>
        </w:rPr>
        <w:t>.</w:t>
      </w:r>
    </w:p>
    <w:p w14:paraId="158F3C81" w14:textId="0B3966E0" w:rsidR="00FB184B" w:rsidRDefault="00FB184B" w:rsidP="00FB184B">
      <w:pPr>
        <w:pStyle w:val="Prrafodelista"/>
        <w:numPr>
          <w:ilvl w:val="0"/>
          <w:numId w:val="1"/>
        </w:numPr>
        <w:spacing w:after="0"/>
        <w:jc w:val="both"/>
        <w:rPr>
          <w:rFonts w:ascii="Calibri" w:hAnsi="Calibri" w:cs="Calibri"/>
          <w:sz w:val="22"/>
          <w:szCs w:val="22"/>
        </w:rPr>
      </w:pPr>
      <w:r>
        <w:rPr>
          <w:rFonts w:ascii="Calibri" w:hAnsi="Calibri" w:cs="Calibri"/>
          <w:sz w:val="22"/>
          <w:szCs w:val="22"/>
        </w:rPr>
        <w:t>Cinco (</w:t>
      </w:r>
      <w:r w:rsidRPr="00FB184B">
        <w:rPr>
          <w:rFonts w:ascii="Calibri" w:hAnsi="Calibri" w:cs="Calibri"/>
          <w:sz w:val="22"/>
          <w:szCs w:val="22"/>
        </w:rPr>
        <w:t>5</w:t>
      </w:r>
      <w:r>
        <w:rPr>
          <w:rFonts w:ascii="Calibri" w:hAnsi="Calibri" w:cs="Calibri"/>
          <w:sz w:val="22"/>
          <w:szCs w:val="22"/>
        </w:rPr>
        <w:t>)</w:t>
      </w:r>
      <w:r w:rsidRPr="00FB184B">
        <w:rPr>
          <w:rFonts w:ascii="Calibri" w:hAnsi="Calibri" w:cs="Calibri"/>
          <w:sz w:val="22"/>
          <w:szCs w:val="22"/>
        </w:rPr>
        <w:t xml:space="preserve"> </w:t>
      </w:r>
      <w:r>
        <w:rPr>
          <w:rFonts w:ascii="Calibri" w:hAnsi="Calibri" w:cs="Calibri"/>
          <w:sz w:val="22"/>
          <w:szCs w:val="22"/>
        </w:rPr>
        <w:t>B</w:t>
      </w:r>
      <w:r w:rsidRPr="00FB184B">
        <w:rPr>
          <w:rFonts w:ascii="Calibri" w:hAnsi="Calibri" w:cs="Calibri"/>
          <w:sz w:val="22"/>
          <w:szCs w:val="22"/>
        </w:rPr>
        <w:t xml:space="preserve">aterías </w:t>
      </w:r>
      <w:r>
        <w:rPr>
          <w:rFonts w:ascii="Calibri" w:hAnsi="Calibri" w:cs="Calibri"/>
          <w:sz w:val="22"/>
          <w:szCs w:val="22"/>
        </w:rPr>
        <w:t>de Artillería Mo</w:t>
      </w:r>
      <w:r w:rsidRPr="00FB184B">
        <w:rPr>
          <w:rFonts w:ascii="Calibri" w:hAnsi="Calibri" w:cs="Calibri"/>
          <w:sz w:val="22"/>
          <w:szCs w:val="22"/>
        </w:rPr>
        <w:t>ntada</w:t>
      </w:r>
      <w:r>
        <w:rPr>
          <w:rFonts w:ascii="Calibri" w:hAnsi="Calibri" w:cs="Calibri"/>
          <w:sz w:val="22"/>
          <w:szCs w:val="22"/>
        </w:rPr>
        <w:t xml:space="preserve"> </w:t>
      </w:r>
      <w:r w:rsidR="007F3692">
        <w:rPr>
          <w:rFonts w:ascii="Calibri" w:hAnsi="Calibri" w:cs="Calibri"/>
          <w:sz w:val="22"/>
          <w:szCs w:val="22"/>
        </w:rPr>
        <w:t>(Acémilas).</w:t>
      </w:r>
    </w:p>
    <w:p w14:paraId="4C61A03E" w14:textId="069B5EBC" w:rsidR="00FB184B" w:rsidRPr="00FB184B" w:rsidRDefault="007F3692" w:rsidP="00FB184B">
      <w:pPr>
        <w:pStyle w:val="Prrafodelista"/>
        <w:numPr>
          <w:ilvl w:val="0"/>
          <w:numId w:val="1"/>
        </w:numPr>
        <w:spacing w:after="0"/>
        <w:jc w:val="both"/>
        <w:rPr>
          <w:rFonts w:ascii="Calibri" w:hAnsi="Calibri" w:cs="Calibri"/>
          <w:sz w:val="22"/>
          <w:szCs w:val="22"/>
        </w:rPr>
      </w:pPr>
      <w:r>
        <w:rPr>
          <w:rFonts w:ascii="Calibri" w:hAnsi="Calibri" w:cs="Calibri"/>
          <w:sz w:val="22"/>
          <w:szCs w:val="22"/>
        </w:rPr>
        <w:t>Dos (</w:t>
      </w:r>
      <w:r w:rsidR="00FB184B" w:rsidRPr="00FB184B">
        <w:rPr>
          <w:rFonts w:ascii="Calibri" w:hAnsi="Calibri" w:cs="Calibri"/>
          <w:sz w:val="22"/>
          <w:szCs w:val="22"/>
        </w:rPr>
        <w:t>2</w:t>
      </w:r>
      <w:r>
        <w:rPr>
          <w:rFonts w:ascii="Calibri" w:hAnsi="Calibri" w:cs="Calibri"/>
          <w:sz w:val="22"/>
          <w:szCs w:val="22"/>
        </w:rPr>
        <w:t>)</w:t>
      </w:r>
      <w:r w:rsidR="00FB184B" w:rsidRPr="00FB184B">
        <w:rPr>
          <w:rFonts w:ascii="Calibri" w:hAnsi="Calibri" w:cs="Calibri"/>
          <w:sz w:val="22"/>
          <w:szCs w:val="22"/>
        </w:rPr>
        <w:t xml:space="preserve"> </w:t>
      </w:r>
      <w:r>
        <w:rPr>
          <w:rFonts w:ascii="Calibri" w:hAnsi="Calibri" w:cs="Calibri"/>
          <w:sz w:val="22"/>
          <w:szCs w:val="22"/>
        </w:rPr>
        <w:t>B</w:t>
      </w:r>
      <w:r w:rsidR="00FB184B" w:rsidRPr="00FB184B">
        <w:rPr>
          <w:rFonts w:ascii="Calibri" w:hAnsi="Calibri" w:cs="Calibri"/>
          <w:sz w:val="22"/>
          <w:szCs w:val="22"/>
        </w:rPr>
        <w:t xml:space="preserve">aterías de </w:t>
      </w:r>
      <w:r>
        <w:rPr>
          <w:rFonts w:ascii="Calibri" w:hAnsi="Calibri" w:cs="Calibri"/>
          <w:sz w:val="22"/>
          <w:szCs w:val="22"/>
        </w:rPr>
        <w:t>Artillería de M</w:t>
      </w:r>
      <w:r w:rsidR="00FB184B" w:rsidRPr="00FB184B">
        <w:rPr>
          <w:rFonts w:ascii="Calibri" w:hAnsi="Calibri" w:cs="Calibri"/>
          <w:sz w:val="22"/>
          <w:szCs w:val="22"/>
        </w:rPr>
        <w:t xml:space="preserve">ontaña </w:t>
      </w:r>
    </w:p>
    <w:p w14:paraId="3D68881D" w14:textId="34EBF156" w:rsidR="00FB184B" w:rsidRPr="00FB184B" w:rsidRDefault="007F3692" w:rsidP="00FB184B">
      <w:pPr>
        <w:pStyle w:val="Prrafodelista"/>
        <w:numPr>
          <w:ilvl w:val="0"/>
          <w:numId w:val="1"/>
        </w:numPr>
        <w:spacing w:after="0"/>
        <w:jc w:val="both"/>
        <w:rPr>
          <w:rFonts w:ascii="Calibri" w:hAnsi="Calibri" w:cs="Calibri"/>
          <w:sz w:val="22"/>
          <w:szCs w:val="22"/>
        </w:rPr>
      </w:pPr>
      <w:r>
        <w:rPr>
          <w:rFonts w:ascii="Calibri" w:hAnsi="Calibri" w:cs="Calibri"/>
          <w:sz w:val="22"/>
          <w:szCs w:val="22"/>
        </w:rPr>
        <w:t>Tres (</w:t>
      </w:r>
      <w:r w:rsidR="00FB184B">
        <w:rPr>
          <w:rFonts w:ascii="Calibri" w:hAnsi="Calibri" w:cs="Calibri"/>
          <w:sz w:val="22"/>
          <w:szCs w:val="22"/>
        </w:rPr>
        <w:t>3</w:t>
      </w:r>
      <w:r>
        <w:rPr>
          <w:rFonts w:ascii="Calibri" w:hAnsi="Calibri" w:cs="Calibri"/>
          <w:sz w:val="22"/>
          <w:szCs w:val="22"/>
        </w:rPr>
        <w:t>)</w:t>
      </w:r>
      <w:r w:rsidR="00FB184B">
        <w:rPr>
          <w:rFonts w:ascii="Calibri" w:hAnsi="Calibri" w:cs="Calibri"/>
          <w:sz w:val="22"/>
          <w:szCs w:val="22"/>
        </w:rPr>
        <w:t xml:space="preserve"> </w:t>
      </w:r>
      <w:r>
        <w:rPr>
          <w:rFonts w:ascii="Calibri" w:hAnsi="Calibri" w:cs="Calibri"/>
          <w:sz w:val="22"/>
          <w:szCs w:val="22"/>
        </w:rPr>
        <w:t>Compañías</w:t>
      </w:r>
      <w:r w:rsidR="00FB184B" w:rsidRPr="00FB184B">
        <w:rPr>
          <w:rFonts w:ascii="Calibri" w:hAnsi="Calibri" w:cs="Calibri"/>
          <w:sz w:val="22"/>
          <w:szCs w:val="22"/>
        </w:rPr>
        <w:t xml:space="preserve"> de Ingenieros y </w:t>
      </w:r>
      <w:r w:rsidR="00C01A95">
        <w:rPr>
          <w:rFonts w:ascii="Calibri" w:hAnsi="Calibri" w:cs="Calibri"/>
          <w:sz w:val="22"/>
          <w:szCs w:val="22"/>
        </w:rPr>
        <w:t>S</w:t>
      </w:r>
      <w:r>
        <w:rPr>
          <w:rFonts w:ascii="Calibri" w:hAnsi="Calibri" w:cs="Calibri"/>
          <w:sz w:val="22"/>
          <w:szCs w:val="22"/>
        </w:rPr>
        <w:t>ervicios</w:t>
      </w:r>
      <w:r w:rsidR="00FB184B" w:rsidRPr="00FB184B">
        <w:rPr>
          <w:rFonts w:ascii="Calibri" w:hAnsi="Calibri" w:cs="Calibri"/>
          <w:sz w:val="22"/>
          <w:szCs w:val="22"/>
        </w:rPr>
        <w:t>.</w:t>
      </w:r>
    </w:p>
    <w:p w14:paraId="76DE628D" w14:textId="77777777" w:rsidR="00FB184B" w:rsidRDefault="00FB184B" w:rsidP="00FB184B">
      <w:pPr>
        <w:spacing w:after="0"/>
        <w:jc w:val="both"/>
        <w:rPr>
          <w:rFonts w:ascii="Calibri" w:hAnsi="Calibri" w:cs="Calibri"/>
          <w:sz w:val="22"/>
          <w:szCs w:val="22"/>
        </w:rPr>
      </w:pPr>
    </w:p>
    <w:p w14:paraId="67AF5622" w14:textId="24791ADA" w:rsidR="00FB184B" w:rsidRPr="00FB184B" w:rsidRDefault="007F3692" w:rsidP="00FB184B">
      <w:pPr>
        <w:spacing w:after="0"/>
        <w:jc w:val="both"/>
        <w:rPr>
          <w:rFonts w:ascii="Calibri" w:hAnsi="Calibri" w:cs="Calibri"/>
          <w:sz w:val="22"/>
          <w:szCs w:val="22"/>
        </w:rPr>
      </w:pPr>
      <w:r>
        <w:rPr>
          <w:rFonts w:ascii="Calibri" w:hAnsi="Calibri" w:cs="Calibri"/>
          <w:sz w:val="22"/>
          <w:szCs w:val="22"/>
        </w:rPr>
        <w:t xml:space="preserve">Columna de Reserva General en retaguardia, al mando del General </w:t>
      </w:r>
      <w:r w:rsidRPr="007F3692">
        <w:rPr>
          <w:rFonts w:ascii="Calibri" w:hAnsi="Calibri" w:cs="Calibri"/>
          <w:sz w:val="22"/>
          <w:szCs w:val="22"/>
        </w:rPr>
        <w:t>Carlos Tuero O'Donnell</w:t>
      </w:r>
      <w:r>
        <w:rPr>
          <w:rFonts w:ascii="Calibri" w:hAnsi="Calibri" w:cs="Calibri"/>
          <w:sz w:val="22"/>
          <w:szCs w:val="22"/>
        </w:rPr>
        <w:t xml:space="preserve">, compuesta con un total de tres mil quinientos (3.500) efectivos. </w:t>
      </w:r>
    </w:p>
    <w:p w14:paraId="4C884F36" w14:textId="088EA86C" w:rsidR="00FB184B" w:rsidRPr="00FB184B" w:rsidRDefault="007F3692" w:rsidP="007F3692">
      <w:pPr>
        <w:pStyle w:val="Prrafodelista"/>
        <w:numPr>
          <w:ilvl w:val="0"/>
          <w:numId w:val="1"/>
        </w:numPr>
        <w:spacing w:after="0"/>
        <w:jc w:val="both"/>
        <w:rPr>
          <w:rFonts w:ascii="Calibri" w:hAnsi="Calibri" w:cs="Calibri"/>
          <w:sz w:val="22"/>
          <w:szCs w:val="22"/>
        </w:rPr>
      </w:pPr>
      <w:r>
        <w:rPr>
          <w:rFonts w:ascii="Calibri" w:hAnsi="Calibri" w:cs="Calibri"/>
          <w:sz w:val="22"/>
          <w:szCs w:val="22"/>
        </w:rPr>
        <w:t>Tres (</w:t>
      </w:r>
      <w:r w:rsidR="00FB184B" w:rsidRPr="00FB184B">
        <w:rPr>
          <w:rFonts w:ascii="Calibri" w:hAnsi="Calibri" w:cs="Calibri"/>
          <w:sz w:val="22"/>
          <w:szCs w:val="22"/>
        </w:rPr>
        <w:t>3</w:t>
      </w:r>
      <w:r>
        <w:rPr>
          <w:rFonts w:ascii="Calibri" w:hAnsi="Calibri" w:cs="Calibri"/>
          <w:sz w:val="22"/>
          <w:szCs w:val="22"/>
        </w:rPr>
        <w:t>)</w:t>
      </w:r>
      <w:r w:rsidR="00FB184B" w:rsidRPr="00FB184B">
        <w:rPr>
          <w:rFonts w:ascii="Calibri" w:hAnsi="Calibri" w:cs="Calibri"/>
          <w:sz w:val="22"/>
          <w:szCs w:val="22"/>
        </w:rPr>
        <w:t xml:space="preserve"> </w:t>
      </w:r>
      <w:r>
        <w:rPr>
          <w:rFonts w:ascii="Calibri" w:hAnsi="Calibri" w:cs="Calibri"/>
          <w:sz w:val="22"/>
          <w:szCs w:val="22"/>
        </w:rPr>
        <w:t>B</w:t>
      </w:r>
      <w:r w:rsidR="00FB184B" w:rsidRPr="00FB184B">
        <w:rPr>
          <w:rFonts w:ascii="Calibri" w:hAnsi="Calibri" w:cs="Calibri"/>
          <w:sz w:val="22"/>
          <w:szCs w:val="22"/>
        </w:rPr>
        <w:t>atallones de Infantería</w:t>
      </w:r>
      <w:r>
        <w:rPr>
          <w:rFonts w:ascii="Calibri" w:hAnsi="Calibri" w:cs="Calibri"/>
          <w:sz w:val="22"/>
          <w:szCs w:val="22"/>
        </w:rPr>
        <w:t xml:space="preserve"> Ligera</w:t>
      </w:r>
    </w:p>
    <w:p w14:paraId="2453A3EF" w14:textId="41BB32DB" w:rsidR="00FB184B" w:rsidRPr="00FB184B" w:rsidRDefault="007F3692" w:rsidP="007F3692">
      <w:pPr>
        <w:pStyle w:val="Prrafodelista"/>
        <w:numPr>
          <w:ilvl w:val="0"/>
          <w:numId w:val="1"/>
        </w:numPr>
        <w:spacing w:after="0"/>
        <w:jc w:val="both"/>
        <w:rPr>
          <w:rFonts w:ascii="Calibri" w:hAnsi="Calibri" w:cs="Calibri"/>
          <w:sz w:val="22"/>
          <w:szCs w:val="22"/>
        </w:rPr>
      </w:pPr>
      <w:r>
        <w:rPr>
          <w:rFonts w:ascii="Calibri" w:hAnsi="Calibri" w:cs="Calibri"/>
          <w:sz w:val="22"/>
          <w:szCs w:val="22"/>
        </w:rPr>
        <w:t>Una (1) B</w:t>
      </w:r>
      <w:r w:rsidR="00FB184B" w:rsidRPr="00FB184B">
        <w:rPr>
          <w:rFonts w:ascii="Calibri" w:hAnsi="Calibri" w:cs="Calibri"/>
          <w:sz w:val="22"/>
          <w:szCs w:val="22"/>
        </w:rPr>
        <w:t xml:space="preserve">atería </w:t>
      </w:r>
      <w:r>
        <w:rPr>
          <w:rFonts w:ascii="Calibri" w:hAnsi="Calibri" w:cs="Calibri"/>
          <w:sz w:val="22"/>
          <w:szCs w:val="22"/>
        </w:rPr>
        <w:t>de Artillería Mo</w:t>
      </w:r>
      <w:r w:rsidR="00FB184B" w:rsidRPr="00FB184B">
        <w:rPr>
          <w:rFonts w:ascii="Calibri" w:hAnsi="Calibri" w:cs="Calibri"/>
          <w:sz w:val="22"/>
          <w:szCs w:val="22"/>
        </w:rPr>
        <w:t>ntada</w:t>
      </w:r>
      <w:r>
        <w:rPr>
          <w:rFonts w:ascii="Calibri" w:hAnsi="Calibri" w:cs="Calibri"/>
          <w:sz w:val="22"/>
          <w:szCs w:val="22"/>
        </w:rPr>
        <w:t xml:space="preserve"> </w:t>
      </w:r>
      <w:r>
        <w:rPr>
          <w:rFonts w:ascii="Calibri" w:hAnsi="Calibri" w:cs="Calibri"/>
          <w:sz w:val="22"/>
          <w:szCs w:val="22"/>
        </w:rPr>
        <w:t>(Acémilas).</w:t>
      </w:r>
    </w:p>
    <w:p w14:paraId="37C4CF15" w14:textId="2C3E8241" w:rsidR="00FB184B" w:rsidRDefault="007F3692" w:rsidP="007F3692">
      <w:pPr>
        <w:pStyle w:val="Prrafodelista"/>
        <w:numPr>
          <w:ilvl w:val="0"/>
          <w:numId w:val="1"/>
        </w:numPr>
        <w:spacing w:after="0"/>
        <w:jc w:val="both"/>
        <w:rPr>
          <w:rFonts w:ascii="Calibri" w:hAnsi="Calibri" w:cs="Calibri"/>
          <w:sz w:val="22"/>
          <w:szCs w:val="22"/>
        </w:rPr>
      </w:pPr>
      <w:r>
        <w:rPr>
          <w:rFonts w:ascii="Calibri" w:hAnsi="Calibri" w:cs="Calibri"/>
          <w:sz w:val="22"/>
          <w:szCs w:val="22"/>
        </w:rPr>
        <w:t>Una (1) Batería de Artillería de Montaña</w:t>
      </w:r>
    </w:p>
    <w:p w14:paraId="5EF76329" w14:textId="35188510" w:rsidR="00C01A95" w:rsidRPr="00FB184B" w:rsidRDefault="00C01A95" w:rsidP="007F3692">
      <w:pPr>
        <w:pStyle w:val="Prrafodelista"/>
        <w:numPr>
          <w:ilvl w:val="0"/>
          <w:numId w:val="1"/>
        </w:numPr>
        <w:spacing w:after="0"/>
        <w:jc w:val="both"/>
        <w:rPr>
          <w:rFonts w:ascii="Calibri" w:hAnsi="Calibri" w:cs="Calibri"/>
          <w:sz w:val="22"/>
          <w:szCs w:val="22"/>
        </w:rPr>
      </w:pPr>
      <w:r>
        <w:rPr>
          <w:rFonts w:ascii="Calibri" w:hAnsi="Calibri" w:cs="Calibri"/>
          <w:sz w:val="22"/>
          <w:szCs w:val="22"/>
        </w:rPr>
        <w:t xml:space="preserve">Una (1) Compañía de Ingenieros y Servicios. </w:t>
      </w:r>
    </w:p>
    <w:p w14:paraId="630201A1" w14:textId="77777777" w:rsidR="007F3692" w:rsidRPr="00FB184B" w:rsidRDefault="007F3692" w:rsidP="00FB184B">
      <w:pPr>
        <w:spacing w:after="0"/>
        <w:jc w:val="both"/>
        <w:rPr>
          <w:rFonts w:ascii="Calibri" w:hAnsi="Calibri" w:cs="Calibri"/>
          <w:sz w:val="22"/>
          <w:szCs w:val="22"/>
        </w:rPr>
      </w:pPr>
    </w:p>
    <w:p w14:paraId="39588D04" w14:textId="5507EB0B" w:rsidR="00C01A95" w:rsidRPr="00FB184B" w:rsidRDefault="00FB184B" w:rsidP="00FB184B">
      <w:pPr>
        <w:spacing w:after="0"/>
        <w:jc w:val="both"/>
        <w:rPr>
          <w:rFonts w:ascii="Calibri" w:hAnsi="Calibri" w:cs="Calibri"/>
          <w:sz w:val="22"/>
          <w:szCs w:val="22"/>
        </w:rPr>
      </w:pPr>
      <w:r w:rsidRPr="00FB184B">
        <w:rPr>
          <w:rFonts w:ascii="Calibri" w:hAnsi="Calibri" w:cs="Calibri"/>
          <w:sz w:val="22"/>
          <w:szCs w:val="22"/>
        </w:rPr>
        <w:t xml:space="preserve">Los </w:t>
      </w:r>
      <w:r w:rsidR="00C01A95">
        <w:rPr>
          <w:rFonts w:ascii="Calibri" w:hAnsi="Calibri" w:cs="Calibri"/>
          <w:sz w:val="22"/>
          <w:szCs w:val="22"/>
        </w:rPr>
        <w:t>B</w:t>
      </w:r>
      <w:r w:rsidRPr="00FB184B">
        <w:rPr>
          <w:rFonts w:ascii="Calibri" w:hAnsi="Calibri" w:cs="Calibri"/>
          <w:sz w:val="22"/>
          <w:szCs w:val="22"/>
        </w:rPr>
        <w:t>atallones de Infantería</w:t>
      </w:r>
      <w:r w:rsidR="00C01A95">
        <w:rPr>
          <w:rFonts w:ascii="Calibri" w:hAnsi="Calibri" w:cs="Calibri"/>
          <w:sz w:val="22"/>
          <w:szCs w:val="22"/>
        </w:rPr>
        <w:t xml:space="preserve"> Ligera que no fueron encuadrados en estas columnas, que fueron un total de diez (10) Batallones </w:t>
      </w:r>
      <w:r w:rsidR="00C01A95" w:rsidRPr="00FB184B">
        <w:rPr>
          <w:rFonts w:ascii="Calibri" w:hAnsi="Calibri" w:cs="Calibri"/>
          <w:sz w:val="22"/>
          <w:szCs w:val="22"/>
        </w:rPr>
        <w:t>en</w:t>
      </w:r>
      <w:r w:rsidRPr="00FB184B">
        <w:rPr>
          <w:rFonts w:ascii="Calibri" w:hAnsi="Calibri" w:cs="Calibri"/>
          <w:sz w:val="22"/>
          <w:szCs w:val="22"/>
        </w:rPr>
        <w:t xml:space="preserve"> total, se </w:t>
      </w:r>
      <w:r w:rsidR="00C01A95">
        <w:rPr>
          <w:rFonts w:ascii="Calibri" w:hAnsi="Calibri" w:cs="Calibri"/>
          <w:sz w:val="22"/>
          <w:szCs w:val="22"/>
        </w:rPr>
        <w:t>les proporcionaron asignaciones temporales.</w:t>
      </w:r>
    </w:p>
    <w:p w14:paraId="7CD4E697" w14:textId="29B5A0C5" w:rsidR="00FB184B" w:rsidRPr="00FB184B" w:rsidRDefault="00C01A95" w:rsidP="00C01A95">
      <w:pPr>
        <w:pStyle w:val="Prrafodelista"/>
        <w:numPr>
          <w:ilvl w:val="0"/>
          <w:numId w:val="1"/>
        </w:numPr>
        <w:spacing w:after="0"/>
        <w:jc w:val="both"/>
        <w:rPr>
          <w:rFonts w:ascii="Calibri" w:hAnsi="Calibri" w:cs="Calibri"/>
          <w:sz w:val="22"/>
          <w:szCs w:val="22"/>
        </w:rPr>
      </w:pPr>
      <w:r>
        <w:rPr>
          <w:rFonts w:ascii="Calibri" w:hAnsi="Calibri" w:cs="Calibri"/>
          <w:sz w:val="22"/>
          <w:szCs w:val="22"/>
        </w:rPr>
        <w:t>Cuatro (</w:t>
      </w:r>
      <w:r w:rsidR="00FB184B" w:rsidRPr="00FB184B">
        <w:rPr>
          <w:rFonts w:ascii="Calibri" w:hAnsi="Calibri" w:cs="Calibri"/>
          <w:sz w:val="22"/>
          <w:szCs w:val="22"/>
        </w:rPr>
        <w:t>4</w:t>
      </w:r>
      <w:r>
        <w:rPr>
          <w:rFonts w:ascii="Calibri" w:hAnsi="Calibri" w:cs="Calibri"/>
          <w:sz w:val="22"/>
          <w:szCs w:val="22"/>
        </w:rPr>
        <w:t>)</w:t>
      </w:r>
      <w:r w:rsidR="00FB184B" w:rsidRPr="00FB184B">
        <w:rPr>
          <w:rFonts w:ascii="Calibri" w:hAnsi="Calibri" w:cs="Calibri"/>
          <w:sz w:val="22"/>
          <w:szCs w:val="22"/>
        </w:rPr>
        <w:t xml:space="preserve"> </w:t>
      </w:r>
      <w:r>
        <w:rPr>
          <w:rFonts w:ascii="Calibri" w:hAnsi="Calibri" w:cs="Calibri"/>
          <w:sz w:val="22"/>
          <w:szCs w:val="22"/>
        </w:rPr>
        <w:t>B</w:t>
      </w:r>
      <w:r w:rsidR="00FB184B" w:rsidRPr="00FB184B">
        <w:rPr>
          <w:rFonts w:ascii="Calibri" w:hAnsi="Calibri" w:cs="Calibri"/>
          <w:sz w:val="22"/>
          <w:szCs w:val="22"/>
        </w:rPr>
        <w:t xml:space="preserve">atallones </w:t>
      </w:r>
      <w:r>
        <w:rPr>
          <w:rFonts w:ascii="Calibri" w:hAnsi="Calibri" w:cs="Calibri"/>
          <w:sz w:val="22"/>
          <w:szCs w:val="22"/>
        </w:rPr>
        <w:t xml:space="preserve">de Infantería Ligera </w:t>
      </w:r>
      <w:r w:rsidR="00FB184B" w:rsidRPr="00FB184B">
        <w:rPr>
          <w:rFonts w:ascii="Calibri" w:hAnsi="Calibri" w:cs="Calibri"/>
          <w:sz w:val="22"/>
          <w:szCs w:val="22"/>
        </w:rPr>
        <w:t>en l</w:t>
      </w:r>
      <w:r>
        <w:rPr>
          <w:rFonts w:ascii="Calibri" w:hAnsi="Calibri" w:cs="Calibri"/>
          <w:sz w:val="22"/>
          <w:szCs w:val="22"/>
        </w:rPr>
        <w:t>as proximidades de La Plaza de Melilla.</w:t>
      </w:r>
    </w:p>
    <w:p w14:paraId="0E9F229F" w14:textId="2FCF7BB4" w:rsidR="00FB184B" w:rsidRPr="00FB184B" w:rsidRDefault="00C01A95" w:rsidP="00C01A95">
      <w:pPr>
        <w:pStyle w:val="Prrafodelista"/>
        <w:numPr>
          <w:ilvl w:val="0"/>
          <w:numId w:val="1"/>
        </w:numPr>
        <w:spacing w:after="0"/>
        <w:jc w:val="both"/>
        <w:rPr>
          <w:rFonts w:ascii="Calibri" w:hAnsi="Calibri" w:cs="Calibri"/>
          <w:sz w:val="22"/>
          <w:szCs w:val="22"/>
        </w:rPr>
      </w:pPr>
      <w:r>
        <w:rPr>
          <w:rFonts w:ascii="Calibri" w:hAnsi="Calibri" w:cs="Calibri"/>
          <w:sz w:val="22"/>
          <w:szCs w:val="22"/>
        </w:rPr>
        <w:t>Dos (</w:t>
      </w:r>
      <w:r w:rsidR="00FB184B" w:rsidRPr="00FB184B">
        <w:rPr>
          <w:rFonts w:ascii="Calibri" w:hAnsi="Calibri" w:cs="Calibri"/>
          <w:sz w:val="22"/>
          <w:szCs w:val="22"/>
        </w:rPr>
        <w:t>2</w:t>
      </w:r>
      <w:r>
        <w:rPr>
          <w:rFonts w:ascii="Calibri" w:hAnsi="Calibri" w:cs="Calibri"/>
          <w:sz w:val="22"/>
          <w:szCs w:val="22"/>
        </w:rPr>
        <w:t>)</w:t>
      </w:r>
      <w:r w:rsidR="00FB184B" w:rsidRPr="00FB184B">
        <w:rPr>
          <w:rFonts w:ascii="Calibri" w:hAnsi="Calibri" w:cs="Calibri"/>
          <w:sz w:val="22"/>
          <w:szCs w:val="22"/>
        </w:rPr>
        <w:t xml:space="preserve"> </w:t>
      </w:r>
      <w:r>
        <w:rPr>
          <w:rFonts w:ascii="Calibri" w:hAnsi="Calibri" w:cs="Calibri"/>
          <w:sz w:val="22"/>
          <w:szCs w:val="22"/>
        </w:rPr>
        <w:t>B</w:t>
      </w:r>
      <w:r w:rsidR="00FB184B" w:rsidRPr="00FB184B">
        <w:rPr>
          <w:rFonts w:ascii="Calibri" w:hAnsi="Calibri" w:cs="Calibri"/>
          <w:sz w:val="22"/>
          <w:szCs w:val="22"/>
        </w:rPr>
        <w:t xml:space="preserve">atallones </w:t>
      </w:r>
      <w:r>
        <w:rPr>
          <w:rFonts w:ascii="Calibri" w:hAnsi="Calibri" w:cs="Calibri"/>
          <w:sz w:val="22"/>
          <w:szCs w:val="22"/>
        </w:rPr>
        <w:t xml:space="preserve">de Infantería Ligera </w:t>
      </w:r>
      <w:r w:rsidR="00FB184B" w:rsidRPr="00FB184B">
        <w:rPr>
          <w:rFonts w:ascii="Calibri" w:hAnsi="Calibri" w:cs="Calibri"/>
          <w:sz w:val="22"/>
          <w:szCs w:val="22"/>
        </w:rPr>
        <w:t xml:space="preserve">en las posiciones de las faldas del </w:t>
      </w:r>
      <w:r>
        <w:rPr>
          <w:rFonts w:ascii="Calibri" w:hAnsi="Calibri" w:cs="Calibri"/>
          <w:sz w:val="22"/>
          <w:szCs w:val="22"/>
        </w:rPr>
        <w:t xml:space="preserve">monte </w:t>
      </w:r>
      <w:r w:rsidR="00FB184B" w:rsidRPr="00FB184B">
        <w:rPr>
          <w:rFonts w:ascii="Calibri" w:hAnsi="Calibri" w:cs="Calibri"/>
          <w:sz w:val="22"/>
          <w:szCs w:val="22"/>
        </w:rPr>
        <w:t>Gurug</w:t>
      </w:r>
      <w:r>
        <w:rPr>
          <w:rFonts w:ascii="Calibri" w:hAnsi="Calibri" w:cs="Calibri"/>
          <w:sz w:val="22"/>
          <w:szCs w:val="22"/>
        </w:rPr>
        <w:t>ú.</w:t>
      </w:r>
    </w:p>
    <w:p w14:paraId="07309900" w14:textId="5CDA5800" w:rsidR="00972420" w:rsidRDefault="00C01A95" w:rsidP="00C01A95">
      <w:pPr>
        <w:pStyle w:val="Prrafodelista"/>
        <w:numPr>
          <w:ilvl w:val="0"/>
          <w:numId w:val="1"/>
        </w:numPr>
        <w:spacing w:after="0"/>
        <w:jc w:val="both"/>
        <w:rPr>
          <w:rFonts w:ascii="Calibri" w:hAnsi="Calibri" w:cs="Calibri"/>
          <w:sz w:val="22"/>
          <w:szCs w:val="22"/>
        </w:rPr>
      </w:pPr>
      <w:r>
        <w:rPr>
          <w:rFonts w:ascii="Calibri" w:hAnsi="Calibri" w:cs="Calibri"/>
          <w:sz w:val="22"/>
          <w:szCs w:val="22"/>
        </w:rPr>
        <w:t>Cuatro (</w:t>
      </w:r>
      <w:r w:rsidR="00FB184B" w:rsidRPr="00FB184B">
        <w:rPr>
          <w:rFonts w:ascii="Calibri" w:hAnsi="Calibri" w:cs="Calibri"/>
          <w:sz w:val="22"/>
          <w:szCs w:val="22"/>
        </w:rPr>
        <w:t>4</w:t>
      </w:r>
      <w:r>
        <w:rPr>
          <w:rFonts w:ascii="Calibri" w:hAnsi="Calibri" w:cs="Calibri"/>
          <w:sz w:val="22"/>
          <w:szCs w:val="22"/>
        </w:rPr>
        <w:t>)</w:t>
      </w:r>
      <w:r w:rsidR="00FB184B" w:rsidRPr="00FB184B">
        <w:rPr>
          <w:rFonts w:ascii="Calibri" w:hAnsi="Calibri" w:cs="Calibri"/>
          <w:sz w:val="22"/>
          <w:szCs w:val="22"/>
        </w:rPr>
        <w:t xml:space="preserve"> </w:t>
      </w:r>
      <w:r>
        <w:rPr>
          <w:rFonts w:ascii="Calibri" w:hAnsi="Calibri" w:cs="Calibri"/>
          <w:sz w:val="22"/>
          <w:szCs w:val="22"/>
        </w:rPr>
        <w:t>B</w:t>
      </w:r>
      <w:r w:rsidR="00FB184B" w:rsidRPr="00FB184B">
        <w:rPr>
          <w:rFonts w:ascii="Calibri" w:hAnsi="Calibri" w:cs="Calibri"/>
          <w:sz w:val="22"/>
          <w:szCs w:val="22"/>
        </w:rPr>
        <w:t xml:space="preserve">atallones </w:t>
      </w:r>
      <w:r>
        <w:rPr>
          <w:rFonts w:ascii="Calibri" w:hAnsi="Calibri" w:cs="Calibri"/>
          <w:sz w:val="22"/>
          <w:szCs w:val="22"/>
        </w:rPr>
        <w:t xml:space="preserve">de infantería Ligera </w:t>
      </w:r>
      <w:r w:rsidR="00FB184B" w:rsidRPr="00FB184B">
        <w:rPr>
          <w:rFonts w:ascii="Calibri" w:hAnsi="Calibri" w:cs="Calibri"/>
          <w:sz w:val="22"/>
          <w:szCs w:val="22"/>
        </w:rPr>
        <w:t>en Zoco</w:t>
      </w:r>
      <w:r>
        <w:rPr>
          <w:rFonts w:ascii="Calibri" w:hAnsi="Calibri" w:cs="Calibri"/>
          <w:sz w:val="22"/>
          <w:szCs w:val="22"/>
        </w:rPr>
        <w:t>-E</w:t>
      </w:r>
      <w:r w:rsidR="00FB184B" w:rsidRPr="00FB184B">
        <w:rPr>
          <w:rFonts w:ascii="Calibri" w:hAnsi="Calibri" w:cs="Calibri"/>
          <w:sz w:val="22"/>
          <w:szCs w:val="22"/>
        </w:rPr>
        <w:t>l</w:t>
      </w:r>
      <w:r>
        <w:rPr>
          <w:rFonts w:ascii="Calibri" w:hAnsi="Calibri" w:cs="Calibri"/>
          <w:sz w:val="22"/>
          <w:szCs w:val="22"/>
        </w:rPr>
        <w:t>-</w:t>
      </w:r>
      <w:r w:rsidR="00FB184B" w:rsidRPr="00FB184B">
        <w:rPr>
          <w:rFonts w:ascii="Calibri" w:hAnsi="Calibri" w:cs="Calibri"/>
          <w:sz w:val="22"/>
          <w:szCs w:val="22"/>
        </w:rPr>
        <w:t>Had y sus destacamentos.</w:t>
      </w:r>
    </w:p>
    <w:p w14:paraId="00092F60" w14:textId="77777777" w:rsidR="00972420" w:rsidRDefault="00972420" w:rsidP="00C56E84">
      <w:pPr>
        <w:spacing w:after="0"/>
        <w:jc w:val="both"/>
        <w:rPr>
          <w:rFonts w:ascii="Calibri" w:hAnsi="Calibri" w:cs="Calibri"/>
          <w:sz w:val="22"/>
          <w:szCs w:val="22"/>
        </w:rPr>
      </w:pPr>
    </w:p>
    <w:p w14:paraId="47E5BE9C" w14:textId="77777777" w:rsidR="00786008" w:rsidRDefault="00BE56C2" w:rsidP="00C01A95">
      <w:pPr>
        <w:spacing w:after="0"/>
        <w:jc w:val="both"/>
        <w:rPr>
          <w:rFonts w:ascii="Calibri" w:hAnsi="Calibri" w:cs="Calibri"/>
          <w:sz w:val="22"/>
          <w:szCs w:val="22"/>
        </w:rPr>
      </w:pPr>
      <w:r w:rsidRPr="00BE56C2">
        <w:rPr>
          <w:rFonts w:ascii="Calibri" w:hAnsi="Calibri" w:cs="Calibri"/>
          <w:sz w:val="22"/>
          <w:szCs w:val="22"/>
        </w:rPr>
        <w:t xml:space="preserve">Las operaciones </w:t>
      </w:r>
      <w:r>
        <w:rPr>
          <w:rFonts w:ascii="Calibri" w:hAnsi="Calibri" w:cs="Calibri"/>
          <w:sz w:val="22"/>
          <w:szCs w:val="22"/>
        </w:rPr>
        <w:t>para la recuperación del territorio requirieron un reconocimiento aéreo del mismo y</w:t>
      </w:r>
      <w:r w:rsidRPr="00BE56C2">
        <w:rPr>
          <w:rFonts w:ascii="Calibri" w:hAnsi="Calibri" w:cs="Calibri"/>
          <w:sz w:val="22"/>
          <w:szCs w:val="22"/>
        </w:rPr>
        <w:t xml:space="preserve"> una</w:t>
      </w:r>
      <w:r>
        <w:rPr>
          <w:rFonts w:ascii="Calibri" w:hAnsi="Calibri" w:cs="Calibri"/>
          <w:sz w:val="22"/>
          <w:szCs w:val="22"/>
        </w:rPr>
        <w:t xml:space="preserve"> </w:t>
      </w:r>
      <w:r w:rsidRPr="00BE56C2">
        <w:rPr>
          <w:rFonts w:ascii="Calibri" w:hAnsi="Calibri" w:cs="Calibri"/>
          <w:sz w:val="22"/>
          <w:szCs w:val="22"/>
        </w:rPr>
        <w:t>fuerte preparación</w:t>
      </w:r>
      <w:r>
        <w:rPr>
          <w:rFonts w:ascii="Calibri" w:hAnsi="Calibri" w:cs="Calibri"/>
          <w:sz w:val="22"/>
          <w:szCs w:val="22"/>
        </w:rPr>
        <w:t xml:space="preserve"> por parte </w:t>
      </w:r>
      <w:r w:rsidRPr="00BE56C2">
        <w:rPr>
          <w:rFonts w:ascii="Calibri" w:hAnsi="Calibri" w:cs="Calibri"/>
          <w:sz w:val="22"/>
          <w:szCs w:val="22"/>
        </w:rPr>
        <w:t>de la aviación</w:t>
      </w:r>
      <w:r>
        <w:rPr>
          <w:rFonts w:ascii="Calibri" w:hAnsi="Calibri" w:cs="Calibri"/>
          <w:sz w:val="22"/>
          <w:szCs w:val="22"/>
        </w:rPr>
        <w:t xml:space="preserve">. La Armada igualmente se preparó </w:t>
      </w:r>
      <w:r w:rsidRPr="00BE56C2">
        <w:rPr>
          <w:rFonts w:ascii="Calibri" w:hAnsi="Calibri" w:cs="Calibri"/>
          <w:sz w:val="22"/>
          <w:szCs w:val="22"/>
        </w:rPr>
        <w:t>y</w:t>
      </w:r>
      <w:r>
        <w:rPr>
          <w:rFonts w:ascii="Calibri" w:hAnsi="Calibri" w:cs="Calibri"/>
          <w:sz w:val="22"/>
          <w:szCs w:val="22"/>
        </w:rPr>
        <w:t xml:space="preserve"> puso a disposición del Mando de operaciones,</w:t>
      </w:r>
      <w:r w:rsidRPr="00BE56C2">
        <w:rPr>
          <w:rFonts w:ascii="Calibri" w:hAnsi="Calibri" w:cs="Calibri"/>
          <w:sz w:val="22"/>
          <w:szCs w:val="22"/>
        </w:rPr>
        <w:t xml:space="preserve"> la</w:t>
      </w:r>
      <w:r>
        <w:rPr>
          <w:rFonts w:ascii="Calibri" w:hAnsi="Calibri" w:cs="Calibri"/>
          <w:sz w:val="22"/>
          <w:szCs w:val="22"/>
        </w:rPr>
        <w:t>s piezas de</w:t>
      </w:r>
      <w:r w:rsidRPr="00BE56C2">
        <w:rPr>
          <w:rFonts w:ascii="Calibri" w:hAnsi="Calibri" w:cs="Calibri"/>
          <w:sz w:val="22"/>
          <w:szCs w:val="22"/>
        </w:rPr>
        <w:t xml:space="preserve"> artillería del acorazado</w:t>
      </w:r>
      <w:r>
        <w:rPr>
          <w:rFonts w:ascii="Calibri" w:hAnsi="Calibri" w:cs="Calibri"/>
          <w:sz w:val="22"/>
          <w:szCs w:val="22"/>
        </w:rPr>
        <w:t xml:space="preserve"> </w:t>
      </w:r>
      <w:r w:rsidRPr="00BE56C2">
        <w:rPr>
          <w:rFonts w:ascii="Calibri" w:hAnsi="Calibri" w:cs="Calibri"/>
          <w:i/>
          <w:iCs/>
          <w:sz w:val="22"/>
          <w:szCs w:val="22"/>
        </w:rPr>
        <w:t>Alfonso XIII</w:t>
      </w:r>
      <w:r w:rsidRPr="00BE56C2">
        <w:rPr>
          <w:rFonts w:ascii="Calibri" w:hAnsi="Calibri" w:cs="Calibri"/>
          <w:sz w:val="22"/>
          <w:szCs w:val="22"/>
        </w:rPr>
        <w:t xml:space="preserve">, </w:t>
      </w:r>
      <w:r>
        <w:rPr>
          <w:rFonts w:ascii="Calibri" w:hAnsi="Calibri" w:cs="Calibri"/>
          <w:sz w:val="22"/>
          <w:szCs w:val="22"/>
        </w:rPr>
        <w:t>la piezas d</w:t>
      </w:r>
      <w:r w:rsidRPr="00BE56C2">
        <w:rPr>
          <w:rFonts w:ascii="Calibri" w:hAnsi="Calibri" w:cs="Calibri"/>
          <w:sz w:val="22"/>
          <w:szCs w:val="22"/>
        </w:rPr>
        <w:t xml:space="preserve">el crucero </w:t>
      </w:r>
      <w:r w:rsidRPr="00BE56C2">
        <w:rPr>
          <w:rFonts w:ascii="Calibri" w:hAnsi="Calibri" w:cs="Calibri"/>
          <w:i/>
          <w:iCs/>
          <w:sz w:val="22"/>
          <w:szCs w:val="22"/>
        </w:rPr>
        <w:t>Princesa de Asturias</w:t>
      </w:r>
      <w:r w:rsidRPr="00BE56C2">
        <w:rPr>
          <w:rFonts w:ascii="Calibri" w:hAnsi="Calibri" w:cs="Calibri"/>
          <w:sz w:val="22"/>
          <w:szCs w:val="22"/>
        </w:rPr>
        <w:t xml:space="preserve">, </w:t>
      </w:r>
      <w:r>
        <w:rPr>
          <w:rFonts w:ascii="Calibri" w:hAnsi="Calibri" w:cs="Calibri"/>
          <w:sz w:val="22"/>
          <w:szCs w:val="22"/>
        </w:rPr>
        <w:t xml:space="preserve">las piezas de </w:t>
      </w:r>
      <w:r w:rsidRPr="00BE56C2">
        <w:rPr>
          <w:rFonts w:ascii="Calibri" w:hAnsi="Calibri" w:cs="Calibri"/>
          <w:sz w:val="22"/>
          <w:szCs w:val="22"/>
        </w:rPr>
        <w:t xml:space="preserve">los cañoneros </w:t>
      </w:r>
      <w:r w:rsidRPr="00BE56C2">
        <w:rPr>
          <w:rFonts w:ascii="Calibri" w:hAnsi="Calibri" w:cs="Calibri"/>
          <w:i/>
          <w:iCs/>
          <w:sz w:val="22"/>
          <w:szCs w:val="22"/>
        </w:rPr>
        <w:t xml:space="preserve">Laya </w:t>
      </w:r>
      <w:r w:rsidRPr="00BE56C2">
        <w:rPr>
          <w:rFonts w:ascii="Calibri" w:hAnsi="Calibri" w:cs="Calibri"/>
          <w:sz w:val="22"/>
          <w:szCs w:val="22"/>
        </w:rPr>
        <w:t xml:space="preserve">y </w:t>
      </w:r>
      <w:r w:rsidRPr="00BE56C2">
        <w:rPr>
          <w:rFonts w:ascii="Calibri" w:hAnsi="Calibri" w:cs="Calibri"/>
          <w:i/>
          <w:iCs/>
          <w:sz w:val="22"/>
          <w:szCs w:val="22"/>
        </w:rPr>
        <w:t>Bonifaz</w:t>
      </w:r>
      <w:r w:rsidRPr="00BE56C2">
        <w:rPr>
          <w:rFonts w:ascii="Calibri" w:hAnsi="Calibri" w:cs="Calibri"/>
          <w:sz w:val="22"/>
          <w:szCs w:val="22"/>
        </w:rPr>
        <w:t>,</w:t>
      </w:r>
      <w:r>
        <w:rPr>
          <w:rFonts w:ascii="Calibri" w:hAnsi="Calibri" w:cs="Calibri"/>
          <w:sz w:val="22"/>
          <w:szCs w:val="22"/>
        </w:rPr>
        <w:t xml:space="preserve"> </w:t>
      </w:r>
      <w:r w:rsidRPr="00BE56C2">
        <w:rPr>
          <w:rFonts w:ascii="Calibri" w:hAnsi="Calibri" w:cs="Calibri"/>
          <w:sz w:val="22"/>
          <w:szCs w:val="22"/>
        </w:rPr>
        <w:t xml:space="preserve">y las </w:t>
      </w:r>
      <w:r>
        <w:rPr>
          <w:rFonts w:ascii="Calibri" w:hAnsi="Calibri" w:cs="Calibri"/>
          <w:sz w:val="22"/>
          <w:szCs w:val="22"/>
        </w:rPr>
        <w:t xml:space="preserve">piezas de las </w:t>
      </w:r>
      <w:r w:rsidRPr="00BE56C2">
        <w:rPr>
          <w:rFonts w:ascii="Calibri" w:hAnsi="Calibri" w:cs="Calibri"/>
          <w:sz w:val="22"/>
          <w:szCs w:val="22"/>
        </w:rPr>
        <w:t xml:space="preserve">barcazas </w:t>
      </w:r>
      <w:r w:rsidRPr="00BE56C2">
        <w:rPr>
          <w:rFonts w:ascii="Calibri" w:hAnsi="Calibri" w:cs="Calibri"/>
          <w:i/>
          <w:iCs/>
          <w:sz w:val="22"/>
          <w:szCs w:val="22"/>
        </w:rPr>
        <w:t xml:space="preserve">M-5 </w:t>
      </w:r>
      <w:r w:rsidRPr="00BE56C2">
        <w:rPr>
          <w:rFonts w:ascii="Calibri" w:hAnsi="Calibri" w:cs="Calibri"/>
          <w:sz w:val="22"/>
          <w:szCs w:val="22"/>
        </w:rPr>
        <w:t xml:space="preserve">y </w:t>
      </w:r>
      <w:r w:rsidRPr="00BE56C2">
        <w:rPr>
          <w:rFonts w:ascii="Calibri" w:hAnsi="Calibri" w:cs="Calibri"/>
          <w:i/>
          <w:iCs/>
          <w:sz w:val="22"/>
          <w:szCs w:val="22"/>
        </w:rPr>
        <w:t>M-6</w:t>
      </w:r>
      <w:r w:rsidRPr="00BE56C2">
        <w:rPr>
          <w:rFonts w:ascii="Calibri" w:hAnsi="Calibri" w:cs="Calibri"/>
          <w:sz w:val="22"/>
          <w:szCs w:val="22"/>
        </w:rPr>
        <w:t xml:space="preserve">, con cinco cañones cada una, </w:t>
      </w:r>
      <w:r>
        <w:rPr>
          <w:rFonts w:ascii="Calibri" w:hAnsi="Calibri" w:cs="Calibri"/>
          <w:sz w:val="22"/>
          <w:szCs w:val="22"/>
        </w:rPr>
        <w:t xml:space="preserve">dispuestas a operar </w:t>
      </w:r>
      <w:r w:rsidRPr="00BE56C2">
        <w:rPr>
          <w:rFonts w:ascii="Calibri" w:hAnsi="Calibri" w:cs="Calibri"/>
          <w:sz w:val="22"/>
          <w:szCs w:val="22"/>
        </w:rPr>
        <w:t>desde la Mar Chica.</w:t>
      </w:r>
      <w:r w:rsidR="00786008">
        <w:rPr>
          <w:rFonts w:ascii="Calibri" w:hAnsi="Calibri" w:cs="Calibri"/>
          <w:sz w:val="22"/>
          <w:szCs w:val="22"/>
        </w:rPr>
        <w:t xml:space="preserve"> </w:t>
      </w:r>
    </w:p>
    <w:p w14:paraId="2A349746" w14:textId="77777777" w:rsidR="00786008" w:rsidRDefault="00786008" w:rsidP="00C01A95">
      <w:pPr>
        <w:spacing w:after="0"/>
        <w:jc w:val="both"/>
        <w:rPr>
          <w:rFonts w:ascii="Calibri" w:hAnsi="Calibri" w:cs="Calibri"/>
          <w:sz w:val="22"/>
          <w:szCs w:val="22"/>
        </w:rPr>
      </w:pPr>
    </w:p>
    <w:p w14:paraId="220CEC27" w14:textId="5586A1F7" w:rsidR="00786008" w:rsidRDefault="00C56E84" w:rsidP="00786008">
      <w:pPr>
        <w:spacing w:after="0"/>
        <w:jc w:val="both"/>
        <w:rPr>
          <w:rFonts w:ascii="Calibri" w:hAnsi="Calibri" w:cs="Calibri"/>
          <w:sz w:val="22"/>
          <w:szCs w:val="22"/>
        </w:rPr>
      </w:pPr>
      <w:r w:rsidRPr="00C56E84">
        <w:rPr>
          <w:rFonts w:ascii="Calibri" w:hAnsi="Calibri" w:cs="Calibri"/>
          <w:sz w:val="22"/>
          <w:szCs w:val="22"/>
        </w:rPr>
        <w:t xml:space="preserve">El </w:t>
      </w:r>
      <w:r w:rsidR="00C01A95">
        <w:rPr>
          <w:rFonts w:ascii="Calibri" w:hAnsi="Calibri" w:cs="Calibri"/>
          <w:sz w:val="22"/>
          <w:szCs w:val="22"/>
        </w:rPr>
        <w:t xml:space="preserve">General </w:t>
      </w:r>
      <w:r w:rsidR="00C01A95" w:rsidRPr="00D6136B">
        <w:rPr>
          <w:rFonts w:ascii="Calibri" w:hAnsi="Calibri" w:cs="Calibri"/>
          <w:sz w:val="22"/>
          <w:szCs w:val="22"/>
        </w:rPr>
        <w:t>Miguel Cabanellas Ferrer</w:t>
      </w:r>
      <w:r w:rsidR="00C01A95" w:rsidRPr="00C56E84">
        <w:rPr>
          <w:rFonts w:ascii="Calibri" w:hAnsi="Calibri" w:cs="Calibri"/>
          <w:sz w:val="22"/>
          <w:szCs w:val="22"/>
        </w:rPr>
        <w:t xml:space="preserve"> </w:t>
      </w:r>
      <w:r w:rsidR="00C01A95" w:rsidRPr="00C01A95">
        <w:rPr>
          <w:rFonts w:ascii="Calibri" w:hAnsi="Calibri" w:cs="Calibri"/>
          <w:sz w:val="22"/>
          <w:szCs w:val="22"/>
        </w:rPr>
        <w:t xml:space="preserve">inició el avance </w:t>
      </w:r>
      <w:r w:rsidR="00C01A95">
        <w:rPr>
          <w:rFonts w:ascii="Calibri" w:hAnsi="Calibri" w:cs="Calibri"/>
          <w:sz w:val="22"/>
          <w:szCs w:val="22"/>
        </w:rPr>
        <w:t xml:space="preserve">el </w:t>
      </w:r>
      <w:r w:rsidR="00C01A95" w:rsidRPr="00C56E84">
        <w:rPr>
          <w:rFonts w:ascii="Calibri" w:hAnsi="Calibri" w:cs="Calibri"/>
          <w:sz w:val="22"/>
          <w:szCs w:val="22"/>
        </w:rPr>
        <w:t>12 de</w:t>
      </w:r>
      <w:r w:rsidR="00C01A95">
        <w:rPr>
          <w:rFonts w:ascii="Calibri" w:hAnsi="Calibri" w:cs="Calibri"/>
          <w:sz w:val="22"/>
          <w:szCs w:val="22"/>
        </w:rPr>
        <w:t xml:space="preserve"> </w:t>
      </w:r>
      <w:r w:rsidR="00C01A95" w:rsidRPr="00C01A95">
        <w:rPr>
          <w:rFonts w:ascii="Calibri" w:hAnsi="Calibri" w:cs="Calibri"/>
          <w:sz w:val="22"/>
          <w:szCs w:val="22"/>
        </w:rPr>
        <w:t>septiembre</w:t>
      </w:r>
      <w:r w:rsidR="00C01A95">
        <w:rPr>
          <w:rFonts w:ascii="Calibri" w:hAnsi="Calibri" w:cs="Calibri"/>
          <w:sz w:val="22"/>
          <w:szCs w:val="22"/>
        </w:rPr>
        <w:t xml:space="preserve"> de 1921</w:t>
      </w:r>
      <w:r w:rsidR="00C01A95">
        <w:rPr>
          <w:rFonts w:ascii="Calibri" w:hAnsi="Calibri" w:cs="Calibri"/>
          <w:sz w:val="22"/>
          <w:szCs w:val="22"/>
        </w:rPr>
        <w:t>,</w:t>
      </w:r>
      <w:r w:rsidR="00C01A95" w:rsidRPr="00C01A95">
        <w:rPr>
          <w:rFonts w:ascii="Calibri" w:hAnsi="Calibri" w:cs="Calibri"/>
          <w:sz w:val="22"/>
          <w:szCs w:val="22"/>
        </w:rPr>
        <w:t xml:space="preserve"> ocupando con </w:t>
      </w:r>
      <w:r w:rsidR="00C01A95">
        <w:rPr>
          <w:rFonts w:ascii="Calibri" w:hAnsi="Calibri" w:cs="Calibri"/>
          <w:sz w:val="22"/>
          <w:szCs w:val="22"/>
        </w:rPr>
        <w:t>sus</w:t>
      </w:r>
      <w:r w:rsidR="00C01A95" w:rsidRPr="00C01A95">
        <w:rPr>
          <w:rFonts w:ascii="Calibri" w:hAnsi="Calibri" w:cs="Calibri"/>
          <w:sz w:val="22"/>
          <w:szCs w:val="22"/>
        </w:rPr>
        <w:t xml:space="preserve"> fuerzas</w:t>
      </w:r>
      <w:r w:rsidR="00C01A95">
        <w:rPr>
          <w:rFonts w:ascii="Calibri" w:hAnsi="Calibri" w:cs="Calibri"/>
          <w:sz w:val="22"/>
          <w:szCs w:val="22"/>
        </w:rPr>
        <w:t xml:space="preserve"> </w:t>
      </w:r>
      <w:r w:rsidR="00C01A95" w:rsidRPr="00C01A95">
        <w:rPr>
          <w:rFonts w:ascii="Calibri" w:hAnsi="Calibri" w:cs="Calibri"/>
          <w:sz w:val="22"/>
          <w:szCs w:val="22"/>
        </w:rPr>
        <w:t xml:space="preserve">la posición de Zoco el Arbáa, en la </w:t>
      </w:r>
      <w:r w:rsidR="00C01A95">
        <w:rPr>
          <w:rFonts w:ascii="Calibri" w:hAnsi="Calibri" w:cs="Calibri"/>
          <w:sz w:val="22"/>
          <w:szCs w:val="22"/>
        </w:rPr>
        <w:t>k</w:t>
      </w:r>
      <w:r w:rsidR="00C01A95" w:rsidRPr="00C01A95">
        <w:rPr>
          <w:rFonts w:ascii="Calibri" w:hAnsi="Calibri" w:cs="Calibri"/>
          <w:sz w:val="22"/>
          <w:szCs w:val="22"/>
        </w:rPr>
        <w:t>abila de Quebdana</w:t>
      </w:r>
      <w:r w:rsidR="00C01A95">
        <w:rPr>
          <w:rFonts w:ascii="Calibri" w:hAnsi="Calibri" w:cs="Calibri"/>
          <w:sz w:val="22"/>
          <w:szCs w:val="22"/>
        </w:rPr>
        <w:t>,</w:t>
      </w:r>
      <w:r w:rsidR="00C01A95" w:rsidRPr="00C01A95">
        <w:rPr>
          <w:rFonts w:ascii="Calibri" w:hAnsi="Calibri" w:cs="Calibri"/>
          <w:sz w:val="22"/>
          <w:szCs w:val="22"/>
        </w:rPr>
        <w:t xml:space="preserve"> </w:t>
      </w:r>
      <w:r w:rsidR="00C01A95">
        <w:rPr>
          <w:rFonts w:ascii="Calibri" w:hAnsi="Calibri" w:cs="Calibri"/>
          <w:sz w:val="22"/>
          <w:szCs w:val="22"/>
        </w:rPr>
        <w:t>junto a la</w:t>
      </w:r>
      <w:r w:rsidR="00C01A95" w:rsidRPr="00C01A95">
        <w:rPr>
          <w:rFonts w:ascii="Calibri" w:hAnsi="Calibri" w:cs="Calibri"/>
          <w:sz w:val="22"/>
          <w:szCs w:val="22"/>
        </w:rPr>
        <w:t xml:space="preserve"> Mar Chica, sin apenas resistencia por parte de</w:t>
      </w:r>
      <w:r w:rsidR="00C01A95">
        <w:rPr>
          <w:rFonts w:ascii="Calibri" w:hAnsi="Calibri" w:cs="Calibri"/>
          <w:sz w:val="22"/>
          <w:szCs w:val="22"/>
        </w:rPr>
        <w:t xml:space="preserve"> las harkas insurgentes</w:t>
      </w:r>
      <w:r w:rsidR="00C01A95" w:rsidRPr="00C01A95">
        <w:rPr>
          <w:rFonts w:ascii="Calibri" w:hAnsi="Calibri" w:cs="Calibri"/>
          <w:sz w:val="22"/>
          <w:szCs w:val="22"/>
        </w:rPr>
        <w:t xml:space="preserve">. </w:t>
      </w:r>
      <w:r w:rsidR="00C01A95">
        <w:rPr>
          <w:rFonts w:ascii="Calibri" w:hAnsi="Calibri" w:cs="Calibri"/>
          <w:sz w:val="22"/>
          <w:szCs w:val="22"/>
        </w:rPr>
        <w:t>Posteriormente, el</w:t>
      </w:r>
      <w:r w:rsidR="00C01A95" w:rsidRPr="00C01A95">
        <w:rPr>
          <w:rFonts w:ascii="Calibri" w:hAnsi="Calibri" w:cs="Calibri"/>
          <w:sz w:val="22"/>
          <w:szCs w:val="22"/>
        </w:rPr>
        <w:t xml:space="preserve"> 17 de septiembre, las tropas españolas al mando del </w:t>
      </w:r>
      <w:r w:rsidR="00BE56C2">
        <w:rPr>
          <w:rFonts w:ascii="Calibri" w:hAnsi="Calibri" w:cs="Calibri"/>
          <w:sz w:val="22"/>
          <w:szCs w:val="22"/>
        </w:rPr>
        <w:t>G</w:t>
      </w:r>
      <w:r w:rsidR="00C01A95" w:rsidRPr="00C01A95">
        <w:rPr>
          <w:rFonts w:ascii="Calibri" w:hAnsi="Calibri" w:cs="Calibri"/>
          <w:sz w:val="22"/>
          <w:szCs w:val="22"/>
        </w:rPr>
        <w:t>eneral</w:t>
      </w:r>
      <w:r w:rsidR="00C01A95">
        <w:rPr>
          <w:rFonts w:ascii="Calibri" w:hAnsi="Calibri" w:cs="Calibri"/>
          <w:sz w:val="22"/>
          <w:szCs w:val="22"/>
        </w:rPr>
        <w:t xml:space="preserve"> </w:t>
      </w:r>
      <w:r w:rsidR="00C01A95" w:rsidRPr="00C01A95">
        <w:rPr>
          <w:rFonts w:ascii="Calibri" w:hAnsi="Calibri" w:cs="Calibri"/>
          <w:sz w:val="22"/>
          <w:szCs w:val="22"/>
        </w:rPr>
        <w:t>Sanjurjo recupe</w:t>
      </w:r>
      <w:r w:rsidR="00BE56C2">
        <w:rPr>
          <w:rFonts w:ascii="Calibri" w:hAnsi="Calibri" w:cs="Calibri"/>
          <w:sz w:val="22"/>
          <w:szCs w:val="22"/>
        </w:rPr>
        <w:t>ra</w:t>
      </w:r>
      <w:r w:rsidR="00C01A95" w:rsidRPr="00C01A95">
        <w:rPr>
          <w:rFonts w:ascii="Calibri" w:hAnsi="Calibri" w:cs="Calibri"/>
          <w:sz w:val="22"/>
          <w:szCs w:val="22"/>
        </w:rPr>
        <w:t>r</w:t>
      </w:r>
      <w:r w:rsidR="00BE56C2">
        <w:rPr>
          <w:rFonts w:ascii="Calibri" w:hAnsi="Calibri" w:cs="Calibri"/>
          <w:sz w:val="22"/>
          <w:szCs w:val="22"/>
        </w:rPr>
        <w:t>on</w:t>
      </w:r>
      <w:r w:rsidR="00C01A95" w:rsidRPr="00C01A95">
        <w:rPr>
          <w:rFonts w:ascii="Calibri" w:hAnsi="Calibri" w:cs="Calibri"/>
          <w:sz w:val="22"/>
          <w:szCs w:val="22"/>
        </w:rPr>
        <w:t xml:space="preserve">, </w:t>
      </w:r>
      <w:r w:rsidR="006B1A6D" w:rsidRPr="00C01A95">
        <w:rPr>
          <w:rFonts w:ascii="Calibri" w:hAnsi="Calibri" w:cs="Calibri"/>
          <w:sz w:val="22"/>
          <w:szCs w:val="22"/>
        </w:rPr>
        <w:t>el poblado de Nador</w:t>
      </w:r>
      <w:r w:rsidR="006B1A6D">
        <w:rPr>
          <w:rFonts w:ascii="Calibri" w:hAnsi="Calibri" w:cs="Calibri"/>
          <w:sz w:val="22"/>
          <w:szCs w:val="22"/>
        </w:rPr>
        <w:t xml:space="preserve"> </w:t>
      </w:r>
      <w:r w:rsidR="00BE56C2">
        <w:rPr>
          <w:rFonts w:ascii="Calibri" w:hAnsi="Calibri" w:cs="Calibri"/>
          <w:sz w:val="22"/>
          <w:szCs w:val="22"/>
        </w:rPr>
        <w:t xml:space="preserve">combinando fuerzas </w:t>
      </w:r>
      <w:r w:rsidR="006B1A6D">
        <w:rPr>
          <w:rFonts w:ascii="Calibri" w:hAnsi="Calibri" w:cs="Calibri"/>
          <w:sz w:val="22"/>
          <w:szCs w:val="22"/>
        </w:rPr>
        <w:t xml:space="preserve">junto con </w:t>
      </w:r>
      <w:r w:rsidR="00BE56C2">
        <w:rPr>
          <w:rFonts w:ascii="Calibri" w:hAnsi="Calibri" w:cs="Calibri"/>
          <w:sz w:val="22"/>
          <w:szCs w:val="22"/>
        </w:rPr>
        <w:t>La</w:t>
      </w:r>
      <w:r w:rsidR="00C01A95" w:rsidRPr="00C01A95">
        <w:rPr>
          <w:rFonts w:ascii="Calibri" w:hAnsi="Calibri" w:cs="Calibri"/>
          <w:sz w:val="22"/>
          <w:szCs w:val="22"/>
        </w:rPr>
        <w:t xml:space="preserve"> </w:t>
      </w:r>
      <w:r w:rsidR="00BE56C2">
        <w:rPr>
          <w:rFonts w:ascii="Calibri" w:hAnsi="Calibri" w:cs="Calibri"/>
          <w:sz w:val="22"/>
          <w:szCs w:val="22"/>
        </w:rPr>
        <w:t>Armada</w:t>
      </w:r>
      <w:r w:rsidR="00C01A95" w:rsidRPr="00C01A95">
        <w:rPr>
          <w:rFonts w:ascii="Calibri" w:hAnsi="Calibri" w:cs="Calibri"/>
          <w:sz w:val="22"/>
          <w:szCs w:val="22"/>
        </w:rPr>
        <w:t>.</w:t>
      </w:r>
      <w:r w:rsidR="00C01A95">
        <w:rPr>
          <w:rFonts w:ascii="Calibri" w:hAnsi="Calibri" w:cs="Calibri"/>
          <w:sz w:val="22"/>
          <w:szCs w:val="22"/>
        </w:rPr>
        <w:t xml:space="preserve"> </w:t>
      </w:r>
      <w:r w:rsidR="00C01A95" w:rsidRPr="00C01A95">
        <w:rPr>
          <w:rFonts w:ascii="Calibri" w:hAnsi="Calibri" w:cs="Calibri"/>
          <w:sz w:val="22"/>
          <w:szCs w:val="22"/>
        </w:rPr>
        <w:t xml:space="preserve">La </w:t>
      </w:r>
      <w:r w:rsidR="00BE56C2">
        <w:rPr>
          <w:rFonts w:ascii="Calibri" w:hAnsi="Calibri" w:cs="Calibri"/>
          <w:sz w:val="22"/>
          <w:szCs w:val="22"/>
        </w:rPr>
        <w:t>respuesta a estos avances por parte de las harkas insurgentes,</w:t>
      </w:r>
      <w:r w:rsidR="00C01A95" w:rsidRPr="00C01A95">
        <w:rPr>
          <w:rFonts w:ascii="Calibri" w:hAnsi="Calibri" w:cs="Calibri"/>
          <w:sz w:val="22"/>
          <w:szCs w:val="22"/>
        </w:rPr>
        <w:t xml:space="preserve"> se centr</w:t>
      </w:r>
      <w:r w:rsidR="00BE56C2">
        <w:rPr>
          <w:rFonts w:ascii="Calibri" w:hAnsi="Calibri" w:cs="Calibri"/>
          <w:sz w:val="22"/>
          <w:szCs w:val="22"/>
        </w:rPr>
        <w:t>ó</w:t>
      </w:r>
      <w:r w:rsidR="00C01A95" w:rsidRPr="00C01A95">
        <w:rPr>
          <w:rFonts w:ascii="Calibri" w:hAnsi="Calibri" w:cs="Calibri"/>
          <w:sz w:val="22"/>
          <w:szCs w:val="22"/>
        </w:rPr>
        <w:t xml:space="preserve"> en su mayor parte sobre </w:t>
      </w:r>
      <w:r w:rsidR="00BE56C2">
        <w:rPr>
          <w:rFonts w:ascii="Calibri" w:hAnsi="Calibri" w:cs="Calibri"/>
          <w:sz w:val="22"/>
          <w:szCs w:val="22"/>
        </w:rPr>
        <w:t>las nuevas posiciones o</w:t>
      </w:r>
      <w:r w:rsidR="00C01A95">
        <w:rPr>
          <w:rFonts w:ascii="Calibri" w:hAnsi="Calibri" w:cs="Calibri"/>
          <w:sz w:val="22"/>
          <w:szCs w:val="22"/>
        </w:rPr>
        <w:t xml:space="preserve"> </w:t>
      </w:r>
      <w:r w:rsidR="00BE56C2">
        <w:rPr>
          <w:rFonts w:ascii="Calibri" w:hAnsi="Calibri" w:cs="Calibri"/>
          <w:sz w:val="22"/>
          <w:szCs w:val="22"/>
        </w:rPr>
        <w:t>«</w:t>
      </w:r>
      <w:r w:rsidR="00C01A95" w:rsidRPr="00C01A95">
        <w:rPr>
          <w:rFonts w:ascii="Calibri" w:hAnsi="Calibri" w:cs="Calibri"/>
          <w:sz w:val="22"/>
          <w:szCs w:val="22"/>
        </w:rPr>
        <w:t>blocaos defensivos</w:t>
      </w:r>
      <w:r w:rsidR="00BE56C2">
        <w:rPr>
          <w:rFonts w:ascii="Calibri" w:hAnsi="Calibri" w:cs="Calibri"/>
          <w:sz w:val="22"/>
          <w:szCs w:val="22"/>
        </w:rPr>
        <w:t>»</w:t>
      </w:r>
      <w:r w:rsidR="00C01A95" w:rsidRPr="00C01A95">
        <w:rPr>
          <w:rFonts w:ascii="Calibri" w:hAnsi="Calibri" w:cs="Calibri"/>
          <w:sz w:val="22"/>
          <w:szCs w:val="22"/>
        </w:rPr>
        <w:t xml:space="preserve"> </w:t>
      </w:r>
      <w:r w:rsidR="006B1A6D">
        <w:rPr>
          <w:rFonts w:ascii="Calibri" w:hAnsi="Calibri" w:cs="Calibri"/>
          <w:sz w:val="22"/>
          <w:szCs w:val="22"/>
        </w:rPr>
        <w:t>sobre</w:t>
      </w:r>
      <w:r w:rsidR="00C01A95" w:rsidRPr="00C01A95">
        <w:rPr>
          <w:rFonts w:ascii="Calibri" w:hAnsi="Calibri" w:cs="Calibri"/>
          <w:sz w:val="22"/>
          <w:szCs w:val="22"/>
        </w:rPr>
        <w:t xml:space="preserve"> las faldas del </w:t>
      </w:r>
      <w:r w:rsidR="006B1A6D">
        <w:rPr>
          <w:rFonts w:ascii="Calibri" w:hAnsi="Calibri" w:cs="Calibri"/>
          <w:sz w:val="22"/>
          <w:szCs w:val="22"/>
        </w:rPr>
        <w:t xml:space="preserve">monte </w:t>
      </w:r>
      <w:r w:rsidR="00C01A95" w:rsidRPr="00C01A95">
        <w:rPr>
          <w:rFonts w:ascii="Calibri" w:hAnsi="Calibri" w:cs="Calibri"/>
          <w:sz w:val="22"/>
          <w:szCs w:val="22"/>
        </w:rPr>
        <w:t xml:space="preserve">Gurugú, donde </w:t>
      </w:r>
      <w:r w:rsidR="00BE56C2">
        <w:rPr>
          <w:rFonts w:ascii="Calibri" w:hAnsi="Calibri" w:cs="Calibri"/>
          <w:sz w:val="22"/>
          <w:szCs w:val="22"/>
        </w:rPr>
        <w:t xml:space="preserve">las harkas insurgentes </w:t>
      </w:r>
      <w:r w:rsidR="00C01A95" w:rsidRPr="00C01A95">
        <w:rPr>
          <w:rFonts w:ascii="Calibri" w:hAnsi="Calibri" w:cs="Calibri"/>
          <w:sz w:val="22"/>
          <w:szCs w:val="22"/>
        </w:rPr>
        <w:t>cons</w:t>
      </w:r>
      <w:r w:rsidR="00BE56C2">
        <w:rPr>
          <w:rFonts w:ascii="Calibri" w:hAnsi="Calibri" w:cs="Calibri"/>
          <w:sz w:val="22"/>
          <w:szCs w:val="22"/>
        </w:rPr>
        <w:t>i</w:t>
      </w:r>
      <w:r w:rsidR="00C01A95" w:rsidRPr="00C01A95">
        <w:rPr>
          <w:rFonts w:ascii="Calibri" w:hAnsi="Calibri" w:cs="Calibri"/>
          <w:sz w:val="22"/>
          <w:szCs w:val="22"/>
        </w:rPr>
        <w:t>gui</w:t>
      </w:r>
      <w:r w:rsidR="00BE56C2">
        <w:rPr>
          <w:rFonts w:ascii="Calibri" w:hAnsi="Calibri" w:cs="Calibri"/>
          <w:sz w:val="22"/>
          <w:szCs w:val="22"/>
        </w:rPr>
        <w:t>eron</w:t>
      </w:r>
      <w:r w:rsidR="00C01A95" w:rsidRPr="00C01A95">
        <w:rPr>
          <w:rFonts w:ascii="Calibri" w:hAnsi="Calibri" w:cs="Calibri"/>
          <w:sz w:val="22"/>
          <w:szCs w:val="22"/>
        </w:rPr>
        <w:t xml:space="preserve"> emplazar</w:t>
      </w:r>
      <w:r w:rsidR="00C01A95">
        <w:rPr>
          <w:rFonts w:ascii="Calibri" w:hAnsi="Calibri" w:cs="Calibri"/>
          <w:sz w:val="22"/>
          <w:szCs w:val="22"/>
        </w:rPr>
        <w:t xml:space="preserve"> </w:t>
      </w:r>
      <w:r w:rsidR="00BE56C2">
        <w:rPr>
          <w:rFonts w:ascii="Calibri" w:hAnsi="Calibri" w:cs="Calibri"/>
          <w:sz w:val="22"/>
          <w:szCs w:val="22"/>
        </w:rPr>
        <w:t xml:space="preserve">piezas de </w:t>
      </w:r>
      <w:r w:rsidR="00C01A95" w:rsidRPr="00C01A95">
        <w:rPr>
          <w:rFonts w:ascii="Calibri" w:hAnsi="Calibri" w:cs="Calibri"/>
          <w:sz w:val="22"/>
          <w:szCs w:val="22"/>
        </w:rPr>
        <w:t>artillería con la</w:t>
      </w:r>
      <w:r w:rsidR="00BE56C2">
        <w:rPr>
          <w:rFonts w:ascii="Calibri" w:hAnsi="Calibri" w:cs="Calibri"/>
          <w:sz w:val="22"/>
          <w:szCs w:val="22"/>
        </w:rPr>
        <w:t>s</w:t>
      </w:r>
      <w:r w:rsidR="00C01A95" w:rsidRPr="00C01A95">
        <w:rPr>
          <w:rFonts w:ascii="Calibri" w:hAnsi="Calibri" w:cs="Calibri"/>
          <w:sz w:val="22"/>
          <w:szCs w:val="22"/>
        </w:rPr>
        <w:t xml:space="preserve"> que llegaron a cañonear los barrios </w:t>
      </w:r>
      <w:r w:rsidR="00BE56C2">
        <w:rPr>
          <w:rFonts w:ascii="Calibri" w:hAnsi="Calibri" w:cs="Calibri"/>
          <w:sz w:val="22"/>
          <w:szCs w:val="22"/>
        </w:rPr>
        <w:t>de la periferia de la Plaza</w:t>
      </w:r>
      <w:r w:rsidR="00C01A95" w:rsidRPr="00C01A95">
        <w:rPr>
          <w:rFonts w:ascii="Calibri" w:hAnsi="Calibri" w:cs="Calibri"/>
          <w:sz w:val="22"/>
          <w:szCs w:val="22"/>
        </w:rPr>
        <w:t xml:space="preserve"> de la ciudad</w:t>
      </w:r>
      <w:r w:rsidR="00C01A95">
        <w:rPr>
          <w:rFonts w:ascii="Calibri" w:hAnsi="Calibri" w:cs="Calibri"/>
          <w:sz w:val="22"/>
          <w:szCs w:val="22"/>
        </w:rPr>
        <w:t xml:space="preserve"> </w:t>
      </w:r>
      <w:r w:rsidR="00C01A95" w:rsidRPr="00C01A95">
        <w:rPr>
          <w:rFonts w:ascii="Calibri" w:hAnsi="Calibri" w:cs="Calibri"/>
          <w:sz w:val="22"/>
          <w:szCs w:val="22"/>
        </w:rPr>
        <w:t>de Melilla.</w:t>
      </w:r>
      <w:r w:rsidR="00786008">
        <w:rPr>
          <w:rFonts w:ascii="Calibri" w:hAnsi="Calibri" w:cs="Calibri"/>
          <w:sz w:val="22"/>
          <w:szCs w:val="22"/>
        </w:rPr>
        <w:t xml:space="preserve"> </w:t>
      </w:r>
      <w:r w:rsidR="006B1A6D">
        <w:rPr>
          <w:rFonts w:ascii="Calibri" w:hAnsi="Calibri" w:cs="Calibri"/>
          <w:sz w:val="22"/>
          <w:szCs w:val="22"/>
        </w:rPr>
        <w:t xml:space="preserve"> </w:t>
      </w:r>
    </w:p>
    <w:p w14:paraId="0D60C58C" w14:textId="77777777" w:rsidR="00786008" w:rsidRDefault="00786008" w:rsidP="00786008">
      <w:pPr>
        <w:spacing w:after="0"/>
        <w:jc w:val="both"/>
        <w:rPr>
          <w:rFonts w:ascii="Calibri" w:hAnsi="Calibri" w:cs="Calibri"/>
          <w:sz w:val="22"/>
          <w:szCs w:val="22"/>
        </w:rPr>
      </w:pPr>
    </w:p>
    <w:p w14:paraId="223A8882" w14:textId="53F73909" w:rsidR="00786008" w:rsidRDefault="00786008" w:rsidP="00786008">
      <w:pPr>
        <w:spacing w:after="0"/>
        <w:jc w:val="both"/>
        <w:rPr>
          <w:rFonts w:ascii="Calibri" w:hAnsi="Calibri" w:cs="Calibri"/>
          <w:sz w:val="22"/>
          <w:szCs w:val="22"/>
        </w:rPr>
      </w:pPr>
      <w:r>
        <w:rPr>
          <w:rFonts w:ascii="Calibri" w:hAnsi="Calibri" w:cs="Calibri"/>
          <w:sz w:val="22"/>
          <w:szCs w:val="22"/>
        </w:rPr>
        <w:t xml:space="preserve">Comenzó La recuperación del territorio perdido. </w:t>
      </w:r>
      <w:r w:rsidRPr="00786008">
        <w:rPr>
          <w:rFonts w:ascii="Calibri" w:hAnsi="Calibri" w:cs="Calibri"/>
          <w:sz w:val="22"/>
          <w:szCs w:val="22"/>
        </w:rPr>
        <w:t>Los convoyes entre las posiciones</w:t>
      </w:r>
      <w:r>
        <w:rPr>
          <w:rFonts w:ascii="Calibri" w:hAnsi="Calibri" w:cs="Calibri"/>
          <w:sz w:val="22"/>
          <w:szCs w:val="22"/>
        </w:rPr>
        <w:t xml:space="preserve"> y blocaos de las faldas del </w:t>
      </w:r>
      <w:r w:rsidR="006B1A6D">
        <w:rPr>
          <w:rFonts w:ascii="Calibri" w:hAnsi="Calibri" w:cs="Calibri"/>
          <w:sz w:val="22"/>
          <w:szCs w:val="22"/>
        </w:rPr>
        <w:t xml:space="preserve">monte </w:t>
      </w:r>
      <w:r>
        <w:rPr>
          <w:rFonts w:ascii="Calibri" w:hAnsi="Calibri" w:cs="Calibri"/>
          <w:sz w:val="22"/>
          <w:szCs w:val="22"/>
        </w:rPr>
        <w:t xml:space="preserve">Gurugú fueron </w:t>
      </w:r>
      <w:r w:rsidRPr="00786008">
        <w:rPr>
          <w:rFonts w:ascii="Calibri" w:hAnsi="Calibri" w:cs="Calibri"/>
          <w:sz w:val="22"/>
          <w:szCs w:val="22"/>
        </w:rPr>
        <w:t xml:space="preserve">enormemente dificultosos por </w:t>
      </w:r>
      <w:r>
        <w:rPr>
          <w:rFonts w:ascii="Calibri" w:hAnsi="Calibri" w:cs="Calibri"/>
          <w:sz w:val="22"/>
          <w:szCs w:val="22"/>
        </w:rPr>
        <w:t>la intensidad de los combates contra las harkas insurgentes</w:t>
      </w:r>
      <w:r w:rsidRPr="00786008">
        <w:rPr>
          <w:rFonts w:ascii="Calibri" w:hAnsi="Calibri" w:cs="Calibri"/>
          <w:sz w:val="22"/>
          <w:szCs w:val="22"/>
        </w:rPr>
        <w:t>, resultando alguno</w:t>
      </w:r>
      <w:r w:rsidR="006B1A6D">
        <w:rPr>
          <w:rFonts w:ascii="Calibri" w:hAnsi="Calibri" w:cs="Calibri"/>
          <w:sz w:val="22"/>
          <w:szCs w:val="22"/>
        </w:rPr>
        <w:t>s</w:t>
      </w:r>
      <w:r w:rsidRPr="00786008">
        <w:rPr>
          <w:rFonts w:ascii="Calibri" w:hAnsi="Calibri" w:cs="Calibri"/>
          <w:sz w:val="22"/>
          <w:szCs w:val="22"/>
        </w:rPr>
        <w:t xml:space="preserve"> de</w:t>
      </w:r>
      <w:r>
        <w:rPr>
          <w:rFonts w:ascii="Calibri" w:hAnsi="Calibri" w:cs="Calibri"/>
          <w:sz w:val="22"/>
          <w:szCs w:val="22"/>
        </w:rPr>
        <w:t xml:space="preserve"> </w:t>
      </w:r>
      <w:r w:rsidRPr="00786008">
        <w:rPr>
          <w:rFonts w:ascii="Calibri" w:hAnsi="Calibri" w:cs="Calibri"/>
          <w:sz w:val="22"/>
          <w:szCs w:val="22"/>
        </w:rPr>
        <w:t>ellos</w:t>
      </w:r>
      <w:r>
        <w:rPr>
          <w:rFonts w:ascii="Calibri" w:hAnsi="Calibri" w:cs="Calibri"/>
          <w:sz w:val="22"/>
          <w:szCs w:val="22"/>
        </w:rPr>
        <w:t xml:space="preserve"> bastante costoso en vidas</w:t>
      </w:r>
      <w:r w:rsidRPr="00786008">
        <w:rPr>
          <w:rFonts w:ascii="Calibri" w:hAnsi="Calibri" w:cs="Calibri"/>
          <w:sz w:val="22"/>
          <w:szCs w:val="22"/>
        </w:rPr>
        <w:t xml:space="preserve">, como </w:t>
      </w:r>
      <w:r>
        <w:rPr>
          <w:rFonts w:ascii="Calibri" w:hAnsi="Calibri" w:cs="Calibri"/>
          <w:sz w:val="22"/>
          <w:szCs w:val="22"/>
        </w:rPr>
        <w:t xml:space="preserve">fue </w:t>
      </w:r>
      <w:r w:rsidRPr="00786008">
        <w:rPr>
          <w:rFonts w:ascii="Calibri" w:hAnsi="Calibri" w:cs="Calibri"/>
          <w:sz w:val="22"/>
          <w:szCs w:val="22"/>
        </w:rPr>
        <w:t>el de la posición de Casabona el 7 de septiembre</w:t>
      </w:r>
      <w:r>
        <w:rPr>
          <w:rFonts w:ascii="Calibri" w:hAnsi="Calibri" w:cs="Calibri"/>
          <w:sz w:val="22"/>
          <w:szCs w:val="22"/>
        </w:rPr>
        <w:t xml:space="preserve"> de 1921</w:t>
      </w:r>
      <w:r w:rsidRPr="00786008">
        <w:rPr>
          <w:rFonts w:ascii="Calibri" w:hAnsi="Calibri" w:cs="Calibri"/>
          <w:sz w:val="22"/>
          <w:szCs w:val="22"/>
        </w:rPr>
        <w:t xml:space="preserve">. </w:t>
      </w:r>
    </w:p>
    <w:p w14:paraId="055DF48A" w14:textId="53D5067C" w:rsidR="00786008" w:rsidRPr="00C16F47" w:rsidRDefault="00786008" w:rsidP="00786008">
      <w:pPr>
        <w:spacing w:after="0"/>
        <w:jc w:val="both"/>
        <w:rPr>
          <w:rFonts w:ascii="Calibri" w:hAnsi="Calibri" w:cs="Calibri"/>
          <w:sz w:val="22"/>
          <w:szCs w:val="22"/>
        </w:rPr>
      </w:pPr>
      <w:r w:rsidRPr="00786008">
        <w:rPr>
          <w:rFonts w:ascii="Calibri" w:hAnsi="Calibri" w:cs="Calibri"/>
          <w:sz w:val="22"/>
          <w:szCs w:val="22"/>
        </w:rPr>
        <w:lastRenderedPageBreak/>
        <w:t>En</w:t>
      </w:r>
      <w:r>
        <w:rPr>
          <w:rFonts w:ascii="Calibri" w:hAnsi="Calibri" w:cs="Calibri"/>
          <w:sz w:val="22"/>
          <w:szCs w:val="22"/>
        </w:rPr>
        <w:t xml:space="preserve"> los combates de la posición de Casabona</w:t>
      </w:r>
      <w:r w:rsidRPr="00786008">
        <w:rPr>
          <w:rFonts w:ascii="Calibri" w:hAnsi="Calibri" w:cs="Calibri"/>
          <w:sz w:val="22"/>
          <w:szCs w:val="22"/>
        </w:rPr>
        <w:t xml:space="preserve">, el </w:t>
      </w:r>
      <w:r>
        <w:rPr>
          <w:rFonts w:ascii="Calibri" w:hAnsi="Calibri" w:cs="Calibri"/>
          <w:sz w:val="22"/>
          <w:szCs w:val="22"/>
        </w:rPr>
        <w:t>Coma</w:t>
      </w:r>
      <w:r w:rsidRPr="00786008">
        <w:rPr>
          <w:rFonts w:ascii="Calibri" w:hAnsi="Calibri" w:cs="Calibri"/>
          <w:sz w:val="22"/>
          <w:szCs w:val="22"/>
        </w:rPr>
        <w:t xml:space="preserve">ndante </w:t>
      </w:r>
      <w:r>
        <w:rPr>
          <w:rFonts w:ascii="Calibri" w:hAnsi="Calibri" w:cs="Calibri"/>
          <w:sz w:val="22"/>
          <w:szCs w:val="22"/>
        </w:rPr>
        <w:t xml:space="preserve">Francisco </w:t>
      </w:r>
      <w:r w:rsidRPr="00786008">
        <w:rPr>
          <w:rFonts w:ascii="Calibri" w:hAnsi="Calibri" w:cs="Calibri"/>
          <w:sz w:val="22"/>
          <w:szCs w:val="22"/>
        </w:rPr>
        <w:t xml:space="preserve">Franco </w:t>
      </w:r>
      <w:r>
        <w:rPr>
          <w:rFonts w:ascii="Calibri" w:hAnsi="Calibri" w:cs="Calibri"/>
          <w:sz w:val="22"/>
          <w:szCs w:val="22"/>
        </w:rPr>
        <w:t xml:space="preserve">Bahamonde </w:t>
      </w:r>
      <w:r w:rsidRPr="00786008">
        <w:rPr>
          <w:rFonts w:ascii="Calibri" w:hAnsi="Calibri" w:cs="Calibri"/>
          <w:sz w:val="22"/>
          <w:szCs w:val="22"/>
        </w:rPr>
        <w:t xml:space="preserve">protagonizó al frente de la </w:t>
      </w:r>
      <w:r>
        <w:rPr>
          <w:rFonts w:ascii="Calibri" w:hAnsi="Calibri" w:cs="Calibri"/>
          <w:sz w:val="22"/>
          <w:szCs w:val="22"/>
        </w:rPr>
        <w:t>II</w:t>
      </w:r>
      <w:r w:rsidRPr="00786008">
        <w:rPr>
          <w:rFonts w:ascii="Calibri" w:hAnsi="Calibri" w:cs="Calibri"/>
          <w:sz w:val="22"/>
          <w:szCs w:val="22"/>
        </w:rPr>
        <w:t xml:space="preserve"> </w:t>
      </w:r>
      <w:r>
        <w:rPr>
          <w:rFonts w:ascii="Calibri" w:hAnsi="Calibri" w:cs="Calibri"/>
          <w:sz w:val="22"/>
          <w:szCs w:val="22"/>
        </w:rPr>
        <w:t>B</w:t>
      </w:r>
      <w:r w:rsidRPr="00786008">
        <w:rPr>
          <w:rFonts w:ascii="Calibri" w:hAnsi="Calibri" w:cs="Calibri"/>
          <w:sz w:val="22"/>
          <w:szCs w:val="22"/>
        </w:rPr>
        <w:t>andera de</w:t>
      </w:r>
      <w:r>
        <w:rPr>
          <w:rFonts w:ascii="Calibri" w:hAnsi="Calibri" w:cs="Calibri"/>
          <w:sz w:val="22"/>
          <w:szCs w:val="22"/>
        </w:rPr>
        <w:t>l Tercio de Extranjeros</w:t>
      </w:r>
      <w:r w:rsidRPr="00786008">
        <w:rPr>
          <w:rFonts w:ascii="Calibri" w:hAnsi="Calibri" w:cs="Calibri"/>
          <w:sz w:val="22"/>
          <w:szCs w:val="22"/>
        </w:rPr>
        <w:t xml:space="preserve"> y de </w:t>
      </w:r>
      <w:r>
        <w:rPr>
          <w:rFonts w:ascii="Calibri" w:hAnsi="Calibri" w:cs="Calibri"/>
          <w:sz w:val="22"/>
          <w:szCs w:val="22"/>
        </w:rPr>
        <w:t>dos com</w:t>
      </w:r>
      <w:r w:rsidRPr="00786008">
        <w:rPr>
          <w:rFonts w:ascii="Calibri" w:hAnsi="Calibri" w:cs="Calibri"/>
          <w:sz w:val="22"/>
          <w:szCs w:val="22"/>
        </w:rPr>
        <w:t>pañías de la</w:t>
      </w:r>
      <w:r>
        <w:rPr>
          <w:rFonts w:ascii="Calibri" w:hAnsi="Calibri" w:cs="Calibri"/>
          <w:sz w:val="22"/>
          <w:szCs w:val="22"/>
        </w:rPr>
        <w:t xml:space="preserve"> I </w:t>
      </w:r>
      <w:r w:rsidRPr="00786008">
        <w:rPr>
          <w:rFonts w:ascii="Calibri" w:hAnsi="Calibri" w:cs="Calibri"/>
          <w:sz w:val="22"/>
          <w:szCs w:val="22"/>
        </w:rPr>
        <w:t>Bandera</w:t>
      </w:r>
      <w:r w:rsidR="006B1A6D">
        <w:rPr>
          <w:rFonts w:ascii="Calibri" w:hAnsi="Calibri" w:cs="Calibri"/>
          <w:sz w:val="22"/>
          <w:szCs w:val="22"/>
        </w:rPr>
        <w:t xml:space="preserve"> de La Legión</w:t>
      </w:r>
      <w:r w:rsidRPr="00786008">
        <w:rPr>
          <w:rFonts w:ascii="Calibri" w:hAnsi="Calibri" w:cs="Calibri"/>
          <w:sz w:val="22"/>
          <w:szCs w:val="22"/>
        </w:rPr>
        <w:t>,</w:t>
      </w:r>
      <w:r w:rsidR="006B1A6D">
        <w:rPr>
          <w:rFonts w:ascii="Calibri" w:hAnsi="Calibri" w:cs="Calibri"/>
          <w:sz w:val="22"/>
          <w:szCs w:val="22"/>
        </w:rPr>
        <w:t xml:space="preserve"> </w:t>
      </w:r>
      <w:r w:rsidRPr="00786008">
        <w:rPr>
          <w:rFonts w:ascii="Calibri" w:hAnsi="Calibri" w:cs="Calibri"/>
          <w:sz w:val="22"/>
          <w:szCs w:val="22"/>
        </w:rPr>
        <w:t xml:space="preserve">una carga a la bayoneta, junto con el </w:t>
      </w:r>
      <w:r>
        <w:rPr>
          <w:rFonts w:ascii="Calibri" w:hAnsi="Calibri" w:cs="Calibri"/>
          <w:sz w:val="22"/>
          <w:szCs w:val="22"/>
        </w:rPr>
        <w:t>T</w:t>
      </w:r>
      <w:r w:rsidRPr="00786008">
        <w:rPr>
          <w:rFonts w:ascii="Calibri" w:hAnsi="Calibri" w:cs="Calibri"/>
          <w:sz w:val="22"/>
          <w:szCs w:val="22"/>
        </w:rPr>
        <w:t xml:space="preserve">eniente </w:t>
      </w:r>
      <w:r>
        <w:rPr>
          <w:rFonts w:ascii="Calibri" w:hAnsi="Calibri" w:cs="Calibri"/>
          <w:sz w:val="22"/>
          <w:szCs w:val="22"/>
        </w:rPr>
        <w:t>C</w:t>
      </w:r>
      <w:r w:rsidRPr="00786008">
        <w:rPr>
          <w:rFonts w:ascii="Calibri" w:hAnsi="Calibri" w:cs="Calibri"/>
          <w:sz w:val="22"/>
          <w:szCs w:val="22"/>
        </w:rPr>
        <w:t xml:space="preserve">oronel </w:t>
      </w:r>
      <w:r>
        <w:rPr>
          <w:rFonts w:ascii="Calibri" w:hAnsi="Calibri" w:cs="Calibri"/>
          <w:sz w:val="22"/>
          <w:szCs w:val="22"/>
        </w:rPr>
        <w:t>José M</w:t>
      </w:r>
      <w:r w:rsidRPr="00786008">
        <w:rPr>
          <w:rFonts w:ascii="Calibri" w:hAnsi="Calibri" w:cs="Calibri"/>
          <w:sz w:val="22"/>
          <w:szCs w:val="22"/>
        </w:rPr>
        <w:t>illán-Astray</w:t>
      </w:r>
      <w:r>
        <w:rPr>
          <w:rFonts w:ascii="Calibri" w:hAnsi="Calibri" w:cs="Calibri"/>
          <w:sz w:val="22"/>
          <w:szCs w:val="22"/>
        </w:rPr>
        <w:t xml:space="preserve">. </w:t>
      </w:r>
    </w:p>
    <w:p w14:paraId="5043B8AE" w14:textId="77777777" w:rsidR="00ED12D8" w:rsidRPr="00F72771" w:rsidRDefault="00ED12D8" w:rsidP="00F72771">
      <w:pPr>
        <w:spacing w:after="0"/>
        <w:jc w:val="both"/>
        <w:rPr>
          <w:rFonts w:ascii="Calibri" w:hAnsi="Calibri" w:cs="Calibri"/>
          <w:sz w:val="22"/>
          <w:szCs w:val="22"/>
        </w:rPr>
      </w:pPr>
    </w:p>
    <w:sectPr w:rsidR="00ED12D8" w:rsidRPr="00F7277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B3379"/>
    <w:multiLevelType w:val="hybridMultilevel"/>
    <w:tmpl w:val="B6627B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602689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771"/>
    <w:rsid w:val="00190B6D"/>
    <w:rsid w:val="003023B0"/>
    <w:rsid w:val="00336E95"/>
    <w:rsid w:val="00513EB6"/>
    <w:rsid w:val="005141E5"/>
    <w:rsid w:val="006B1A6D"/>
    <w:rsid w:val="00786008"/>
    <w:rsid w:val="00791225"/>
    <w:rsid w:val="007F3692"/>
    <w:rsid w:val="00940169"/>
    <w:rsid w:val="00972420"/>
    <w:rsid w:val="009E6881"/>
    <w:rsid w:val="00AA0562"/>
    <w:rsid w:val="00BE56C2"/>
    <w:rsid w:val="00C01A95"/>
    <w:rsid w:val="00C16F47"/>
    <w:rsid w:val="00C56E84"/>
    <w:rsid w:val="00D6136B"/>
    <w:rsid w:val="00DB7BD0"/>
    <w:rsid w:val="00E37698"/>
    <w:rsid w:val="00EB4DCA"/>
    <w:rsid w:val="00ED12D8"/>
    <w:rsid w:val="00F4400E"/>
    <w:rsid w:val="00F72771"/>
    <w:rsid w:val="00FB18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B731D"/>
  <w15:chartTrackingRefBased/>
  <w15:docId w15:val="{A2ACD259-4FB4-4C65-AF8F-ECF6F1FC9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727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727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7277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7277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7277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7277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7277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7277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7277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7277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7277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7277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7277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7277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7277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7277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7277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72771"/>
    <w:rPr>
      <w:rFonts w:eastAsiaTheme="majorEastAsia" w:cstheme="majorBidi"/>
      <w:color w:val="272727" w:themeColor="text1" w:themeTint="D8"/>
    </w:rPr>
  </w:style>
  <w:style w:type="paragraph" w:styleId="Ttulo">
    <w:name w:val="Title"/>
    <w:basedOn w:val="Normal"/>
    <w:next w:val="Normal"/>
    <w:link w:val="TtuloCar"/>
    <w:uiPriority w:val="10"/>
    <w:qFormat/>
    <w:rsid w:val="00F727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7277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7277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7277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72771"/>
    <w:pPr>
      <w:spacing w:before="160"/>
      <w:jc w:val="center"/>
    </w:pPr>
    <w:rPr>
      <w:i/>
      <w:iCs/>
      <w:color w:val="404040" w:themeColor="text1" w:themeTint="BF"/>
    </w:rPr>
  </w:style>
  <w:style w:type="character" w:customStyle="1" w:styleId="CitaCar">
    <w:name w:val="Cita Car"/>
    <w:basedOn w:val="Fuentedeprrafopredeter"/>
    <w:link w:val="Cita"/>
    <w:uiPriority w:val="29"/>
    <w:rsid w:val="00F72771"/>
    <w:rPr>
      <w:i/>
      <w:iCs/>
      <w:color w:val="404040" w:themeColor="text1" w:themeTint="BF"/>
    </w:rPr>
  </w:style>
  <w:style w:type="paragraph" w:styleId="Prrafodelista">
    <w:name w:val="List Paragraph"/>
    <w:basedOn w:val="Normal"/>
    <w:uiPriority w:val="34"/>
    <w:qFormat/>
    <w:rsid w:val="00F72771"/>
    <w:pPr>
      <w:ind w:left="720"/>
      <w:contextualSpacing/>
    </w:pPr>
  </w:style>
  <w:style w:type="character" w:styleId="nfasisintenso">
    <w:name w:val="Intense Emphasis"/>
    <w:basedOn w:val="Fuentedeprrafopredeter"/>
    <w:uiPriority w:val="21"/>
    <w:qFormat/>
    <w:rsid w:val="00F72771"/>
    <w:rPr>
      <w:i/>
      <w:iCs/>
      <w:color w:val="0F4761" w:themeColor="accent1" w:themeShade="BF"/>
    </w:rPr>
  </w:style>
  <w:style w:type="paragraph" w:styleId="Citadestacada">
    <w:name w:val="Intense Quote"/>
    <w:basedOn w:val="Normal"/>
    <w:next w:val="Normal"/>
    <w:link w:val="CitadestacadaCar"/>
    <w:uiPriority w:val="30"/>
    <w:qFormat/>
    <w:rsid w:val="00F727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72771"/>
    <w:rPr>
      <w:i/>
      <w:iCs/>
      <w:color w:val="0F4761" w:themeColor="accent1" w:themeShade="BF"/>
    </w:rPr>
  </w:style>
  <w:style w:type="character" w:styleId="Referenciaintensa">
    <w:name w:val="Intense Reference"/>
    <w:basedOn w:val="Fuentedeprrafopredeter"/>
    <w:uiPriority w:val="32"/>
    <w:qFormat/>
    <w:rsid w:val="00F727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197</TotalTime>
  <Pages>4</Pages>
  <Words>1524</Words>
  <Characters>8386</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3</cp:revision>
  <dcterms:created xsi:type="dcterms:W3CDTF">2026-05-09T11:13:00Z</dcterms:created>
  <dcterms:modified xsi:type="dcterms:W3CDTF">2026-05-10T12:21:00Z</dcterms:modified>
</cp:coreProperties>
</file>